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3" w:rsidRPr="00B7150B" w:rsidRDefault="00147723" w:rsidP="00636B57">
      <w:pPr>
        <w:autoSpaceDE w:val="0"/>
        <w:autoSpaceDN w:val="0"/>
        <w:adjustRightInd w:val="0"/>
        <w:spacing w:after="0" w:line="240" w:lineRule="auto"/>
        <w:jc w:val="center"/>
        <w:rPr>
          <w:rFonts w:cs="Arial"/>
          <w:b/>
          <w:bCs/>
          <w:color w:val="231F20"/>
        </w:rPr>
      </w:pPr>
      <w:r w:rsidRPr="00B7150B">
        <w:rPr>
          <w:rFonts w:cs="Arial"/>
          <w:b/>
          <w:bCs/>
          <w:color w:val="231F20"/>
        </w:rPr>
        <w:t>International Indian School Jeddah</w:t>
      </w:r>
    </w:p>
    <w:p w:rsidR="00147723" w:rsidRDefault="00147723" w:rsidP="00636B57">
      <w:pPr>
        <w:autoSpaceDE w:val="0"/>
        <w:autoSpaceDN w:val="0"/>
        <w:adjustRightInd w:val="0"/>
        <w:spacing w:after="0" w:line="240" w:lineRule="auto"/>
        <w:jc w:val="center"/>
        <w:rPr>
          <w:rFonts w:cs="Arial"/>
          <w:b/>
          <w:bCs/>
          <w:color w:val="231F20"/>
        </w:rPr>
      </w:pPr>
      <w:r w:rsidRPr="00B7150B">
        <w:rPr>
          <w:rFonts w:cs="Arial"/>
          <w:b/>
          <w:bCs/>
          <w:color w:val="231F20"/>
        </w:rPr>
        <w:t>Notes on Unit 6- National Income and related Aggregates</w:t>
      </w:r>
    </w:p>
    <w:p w:rsidR="00636B57" w:rsidRDefault="00636B57" w:rsidP="00636B57">
      <w:pPr>
        <w:autoSpaceDE w:val="0"/>
        <w:autoSpaceDN w:val="0"/>
        <w:adjustRightInd w:val="0"/>
        <w:spacing w:after="0" w:line="240" w:lineRule="auto"/>
        <w:jc w:val="center"/>
        <w:rPr>
          <w:rFonts w:cs="Arial"/>
          <w:b/>
          <w:bCs/>
          <w:color w:val="231F20"/>
        </w:rPr>
      </w:pPr>
      <w:r>
        <w:rPr>
          <w:rFonts w:cs="Arial"/>
          <w:b/>
          <w:bCs/>
          <w:color w:val="231F20"/>
        </w:rPr>
        <w:t>Class- XII</w:t>
      </w:r>
    </w:p>
    <w:p w:rsidR="00636B57" w:rsidRPr="00B7150B" w:rsidRDefault="00636B57" w:rsidP="00636B57">
      <w:pPr>
        <w:autoSpaceDE w:val="0"/>
        <w:autoSpaceDN w:val="0"/>
        <w:adjustRightInd w:val="0"/>
        <w:spacing w:after="0" w:line="240" w:lineRule="auto"/>
        <w:jc w:val="center"/>
        <w:rPr>
          <w:rFonts w:cs="Arial"/>
          <w:b/>
          <w:bCs/>
          <w:color w:val="231F20"/>
        </w:rPr>
      </w:pPr>
      <w:r>
        <w:rPr>
          <w:rFonts w:cs="Arial"/>
          <w:b/>
          <w:bCs/>
          <w:color w:val="231F20"/>
        </w:rPr>
        <w:t>Macro Economics</w:t>
      </w:r>
    </w:p>
    <w:p w:rsidR="00147723" w:rsidRPr="00B7150B" w:rsidRDefault="00147723" w:rsidP="00875A1D">
      <w:pPr>
        <w:autoSpaceDE w:val="0"/>
        <w:autoSpaceDN w:val="0"/>
        <w:adjustRightInd w:val="0"/>
        <w:spacing w:after="0" w:line="240" w:lineRule="auto"/>
        <w:rPr>
          <w:rFonts w:cs="Arial"/>
          <w:b/>
          <w:bCs/>
          <w:color w:val="231F20"/>
        </w:rPr>
      </w:pP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CONCEPT OF ECONOMIC TERRITORY</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INTRODUCTION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income accounting is a branch of macroeconomics of which estimation of national income and related aggregates is a part. National income, or for that matter any aggregate related to it, is a measure of the value of production activity of a country. But, production activity where and by whom? Is it on the territory of the country? Or, is it by those who live in the territory? In fact it is both. This raises further question. What is the scope of territory? Is it simply political frontiers? Or, is it something else? Who are those who live in the territory? Is it simply citizens? Or, it is something else. The answer to these questions leads us to the concepts of (</w:t>
      </w:r>
      <w:proofErr w:type="spellStart"/>
      <w:r w:rsidRPr="00B7150B">
        <w:rPr>
          <w:rFonts w:cs="Arial"/>
          <w:color w:val="231F20"/>
        </w:rPr>
        <w:t>i</w:t>
      </w:r>
      <w:proofErr w:type="spellEnd"/>
      <w:r w:rsidRPr="00B7150B">
        <w:rPr>
          <w:rFonts w:cs="Arial"/>
          <w:color w:val="231F20"/>
        </w:rPr>
        <w:t>) economic territory and (ii) resident. The two have an important bearing on the estimation of national income aggregates. How? We will explain it a little later.</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Definition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 first thing to note is that economic territory of a country is not simply political frontiers of that country. The two may have common elements, but still they are conceptually different. Let us first see how it is defined. According to the United Nations </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“Economic territory is the geographical territory administered by a government within which persons, goods and capital circulate freely.”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 above definition is based on the criterion “freedom of circulation of persons, goods and capital”. Clearly, those parts of the political frontiers of a country where the government of that, country does not enjoy the above “freedom” are not to be included in economic territory of that country. One example is embassies. Government of India does not enjoy the above freedom in the foreign embassies located within India. So, these are not treated as a part of economic territory of India. They are treated as part of the economic territories of their respective </w:t>
      </w:r>
      <w:proofErr w:type="spellStart"/>
      <w:r w:rsidRPr="00B7150B">
        <w:rPr>
          <w:rFonts w:cs="Arial"/>
          <w:color w:val="231F20"/>
        </w:rPr>
        <w:t>countries.For</w:t>
      </w:r>
      <w:proofErr w:type="spellEnd"/>
      <w:r w:rsidRPr="00B7150B">
        <w:rPr>
          <w:rFonts w:cs="Arial"/>
          <w:color w:val="231F20"/>
        </w:rPr>
        <w:t xml:space="preserve"> example the U.S. embassy in India is a part of economic territory of the U.S.A. Similarly, </w:t>
      </w:r>
      <w:proofErr w:type="spellStart"/>
      <w:r w:rsidRPr="00B7150B">
        <w:rPr>
          <w:rFonts w:cs="Arial"/>
          <w:color w:val="231F20"/>
        </w:rPr>
        <w:t>theIndian</w:t>
      </w:r>
      <w:proofErr w:type="spellEnd"/>
      <w:r w:rsidRPr="00B7150B">
        <w:rPr>
          <w:rFonts w:cs="Arial"/>
          <w:color w:val="231F20"/>
        </w:rPr>
        <w:t xml:space="preserve"> embassy in Washington is a part of economic territory of India.</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Scope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Based on ‘freedom’ criterion, the scope of economic territory is defined to cover:</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w:t>
      </w:r>
      <w:proofErr w:type="spellStart"/>
      <w:r w:rsidRPr="00B7150B">
        <w:rPr>
          <w:rFonts w:cs="Arial"/>
          <w:color w:val="231F20"/>
        </w:rPr>
        <w:t>i</w:t>
      </w:r>
      <w:proofErr w:type="spellEnd"/>
      <w:r w:rsidRPr="00B7150B">
        <w:rPr>
          <w:rFonts w:cs="Arial"/>
          <w:color w:val="231F20"/>
        </w:rPr>
        <w:t>) Political frontiers including territorial waters and air space.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(ii) Embassies, consulates, military bases, etc located </w:t>
      </w:r>
      <w:proofErr w:type="spellStart"/>
      <w:r w:rsidRPr="00B7150B">
        <w:rPr>
          <w:rFonts w:cs="Arial"/>
          <w:color w:val="231F20"/>
        </w:rPr>
        <w:t>abroad</w:t>
      </w:r>
      <w:proofErr w:type="gramStart"/>
      <w:r w:rsidRPr="00B7150B">
        <w:rPr>
          <w:rFonts w:cs="Arial"/>
          <w:color w:val="231F20"/>
        </w:rPr>
        <w:t>,but</w:t>
      </w:r>
      <w:proofErr w:type="spellEnd"/>
      <w:proofErr w:type="gramEnd"/>
      <w:r w:rsidRPr="00B7150B">
        <w:rPr>
          <w:rFonts w:cs="Arial"/>
          <w:color w:val="231F20"/>
        </w:rPr>
        <w:t xml:space="preserve"> excluding those located</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within</w:t>
      </w:r>
      <w:proofErr w:type="gramEnd"/>
      <w:r w:rsidRPr="00B7150B">
        <w:rPr>
          <w:rFonts w:cs="Arial"/>
          <w:color w:val="231F20"/>
        </w:rPr>
        <w:t xml:space="preserve"> the political frontiers.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(iii) Ships, aircrafts etc, operated by the residents between two or more countries</w:t>
      </w:r>
    </w:p>
    <w:p w:rsidR="00875A1D" w:rsidRPr="00B7150B" w:rsidRDefault="00AE2601" w:rsidP="00875A1D">
      <w:pPr>
        <w:autoSpaceDE w:val="0"/>
        <w:autoSpaceDN w:val="0"/>
        <w:adjustRightInd w:val="0"/>
        <w:spacing w:after="0" w:line="240" w:lineRule="auto"/>
        <w:rPr>
          <w:rFonts w:cs="Arial"/>
          <w:color w:val="231F20"/>
        </w:rPr>
      </w:pPr>
      <w:r w:rsidRPr="00B7150B">
        <w:rPr>
          <w:rFonts w:cs="Arial"/>
          <w:color w:val="231F20"/>
        </w:rPr>
        <w:t xml:space="preserve"> </w:t>
      </w:r>
      <w:proofErr w:type="gramStart"/>
      <w:r w:rsidR="00875A1D" w:rsidRPr="00B7150B">
        <w:rPr>
          <w:rFonts w:cs="Arial"/>
          <w:color w:val="231F20"/>
        </w:rPr>
        <w:t>(iv) Fishing</w:t>
      </w:r>
      <w:proofErr w:type="gramEnd"/>
      <w:r w:rsidR="00875A1D" w:rsidRPr="00B7150B">
        <w:rPr>
          <w:rFonts w:cs="Arial"/>
          <w:color w:val="231F20"/>
        </w:rPr>
        <w:t xml:space="preserve"> vessels, oil and natural gas rigs, etc operated by the residents in the international</w:t>
      </w:r>
      <w:r w:rsidRPr="00B7150B">
        <w:rPr>
          <w:rFonts w:cs="Arial"/>
          <w:color w:val="231F20"/>
        </w:rPr>
        <w:t xml:space="preserve"> </w:t>
      </w:r>
      <w:r w:rsidR="00875A1D" w:rsidRPr="00B7150B">
        <w:rPr>
          <w:rFonts w:cs="Arial"/>
          <w:color w:val="231F20"/>
        </w:rPr>
        <w:t>waters or other areas over which the country enjoys the exclusive rights or jurisdiction.</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Implication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income and related aggregates are basically measures of production activity.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There are two categories of national income </w:t>
      </w:r>
      <w:proofErr w:type="gramStart"/>
      <w:r w:rsidRPr="00B7150B">
        <w:rPr>
          <w:rFonts w:cs="Arial"/>
          <w:color w:val="231F20"/>
        </w:rPr>
        <w:t>aggregates :</w:t>
      </w:r>
      <w:proofErr w:type="gramEnd"/>
      <w:r w:rsidRPr="00B7150B">
        <w:rPr>
          <w:rFonts w:cs="Arial"/>
          <w:color w:val="231F20"/>
        </w:rPr>
        <w:t xml:space="preserve"> domestic and national, or domestic product and national product. Production activity of the production units located within the economic territory is domestic product. Gross domestic product, net domestic product are some examples.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We will learn more about the implications after studying the concept of resident.</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CONCEPT OF RESIDENT</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Introduction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Note that citizen and resident are two different terms. This does not mean that a citizen is not a resident, and a resident not a citizen. A person can be a citizen as well as a resident, but it is not necessary that a citizen of a country is necessarily the resident of that country.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lastRenderedPageBreak/>
        <w:t xml:space="preserve"> A person can be a citizen of one country and at the same time a resident of another country. </w:t>
      </w:r>
      <w:proofErr w:type="gramStart"/>
      <w:r w:rsidRPr="00B7150B">
        <w:rPr>
          <w:rFonts w:cs="Arial"/>
          <w:color w:val="231F20"/>
        </w:rPr>
        <w:t>For example a NRI, Non-resident Indian.</w:t>
      </w:r>
      <w:proofErr w:type="gramEnd"/>
      <w:r w:rsidRPr="00B7150B">
        <w:rPr>
          <w:rFonts w:cs="Arial"/>
          <w:color w:val="231F20"/>
        </w:rPr>
        <w:t xml:space="preserve"> A NRI is citizen of India but a resident of the country in which he lives.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Citizenship is basically a legal concept based on the place of birth of the person or some legal provisions allowing a person to become a citizen. On the other hand </w:t>
      </w:r>
      <w:r w:rsidR="00147723" w:rsidRPr="00B7150B">
        <w:rPr>
          <w:rFonts w:cs="Arial"/>
          <w:color w:val="231F20"/>
        </w:rPr>
        <w:t>resident ship</w:t>
      </w:r>
      <w:r w:rsidRPr="00B7150B">
        <w:rPr>
          <w:rFonts w:cs="Arial"/>
          <w:color w:val="231F20"/>
        </w:rPr>
        <w:t xml:space="preserve"> is basically an economic concept based on the basic economic activities performed by a person.</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Definition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A resident is defined as follows: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A resident, whether a person or an institution, is one whose centre of economic interest lies in the economic territory of the country in which he lives. The ‘centre of economic interest’ implies two things: (</w:t>
      </w:r>
      <w:proofErr w:type="spellStart"/>
      <w:r w:rsidRPr="00B7150B">
        <w:rPr>
          <w:rFonts w:cs="Arial"/>
          <w:color w:val="231F20"/>
        </w:rPr>
        <w:t>i</w:t>
      </w:r>
      <w:proofErr w:type="spellEnd"/>
      <w:r w:rsidRPr="00B7150B">
        <w:rPr>
          <w:rFonts w:cs="Arial"/>
          <w:color w:val="231F20"/>
        </w:rPr>
        <w:t>) the resident lives or is located within the economic territory and (ii) the resident carries out the basic economic activities of earnings, spending and accumulation from that location</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Implications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Production activity of the residents of an economic territory is national product. GNP, NNP, </w:t>
      </w:r>
      <w:proofErr w:type="gramStart"/>
      <w:r w:rsidRPr="00B7150B">
        <w:rPr>
          <w:rFonts w:cs="Arial"/>
          <w:color w:val="231F20"/>
        </w:rPr>
        <w:t>are</w:t>
      </w:r>
      <w:proofErr w:type="gramEnd"/>
      <w:r w:rsidRPr="00B7150B">
        <w:rPr>
          <w:rFonts w:cs="Arial"/>
          <w:color w:val="231F20"/>
        </w:rPr>
        <w:t xml:space="preserve"> some examples. National product includes production activities of residents irrespective of whether performed within the economic territory or outside it.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In comparison, domestic product </w:t>
      </w:r>
      <w:r w:rsidR="00147723" w:rsidRPr="00B7150B">
        <w:rPr>
          <w:rFonts w:cs="Arial"/>
          <w:color w:val="231F20"/>
        </w:rPr>
        <w:t>includes</w:t>
      </w:r>
      <w:r w:rsidRPr="00B7150B">
        <w:rPr>
          <w:rFonts w:cs="Arial"/>
          <w:color w:val="231F20"/>
        </w:rPr>
        <w:t xml:space="preserve"> production activity of the production units located in the economic territory irrespective of whether carried out by the residents or non-residents.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Relation between national product and domestic product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 concept of domestic product is based on the production units located within economic </w:t>
      </w:r>
      <w:r w:rsidR="00147723" w:rsidRPr="00B7150B">
        <w:rPr>
          <w:rFonts w:cs="Arial"/>
          <w:color w:val="231F20"/>
        </w:rPr>
        <w:t>territory, operated</w:t>
      </w:r>
      <w:r w:rsidRPr="00B7150B">
        <w:rPr>
          <w:rFonts w:cs="Arial"/>
          <w:color w:val="231F20"/>
        </w:rPr>
        <w:t xml:space="preserve"> both by residents and non-residents. The concept of national product is based on residents, and includes their contribution to production both within and outside the economic </w:t>
      </w:r>
      <w:r w:rsidR="00147723" w:rsidRPr="00B7150B">
        <w:rPr>
          <w:rFonts w:cs="Arial"/>
          <w:color w:val="231F20"/>
        </w:rPr>
        <w:t>territory. Normally</w:t>
      </w:r>
      <w:r w:rsidRPr="00B7150B">
        <w:rPr>
          <w:rFonts w:cs="Arial"/>
          <w:color w:val="231F20"/>
        </w:rPr>
        <w:t xml:space="preserve">, in practical estimates, domestic product is estimated first. National product is then derived from the domestic product by making certain </w:t>
      </w:r>
      <w:r w:rsidR="00147723" w:rsidRPr="00B7150B">
        <w:rPr>
          <w:rFonts w:cs="Arial"/>
          <w:color w:val="231F20"/>
        </w:rPr>
        <w:t>adjustments. Let</w:t>
      </w:r>
      <w:r w:rsidRPr="00B7150B">
        <w:rPr>
          <w:rFonts w:cs="Arial"/>
          <w:color w:val="231F20"/>
        </w:rPr>
        <w:t xml:space="preserve"> us see how?</w:t>
      </w:r>
    </w:p>
    <w:p w:rsidR="00875A1D" w:rsidRPr="00B7150B" w:rsidRDefault="00875A1D"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product is derived in the following way: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product = Domestic product + residents contribution to production outside the economic territory - non-residents contribution to production inside the economic</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Territory</w:t>
      </w:r>
    </w:p>
    <w:p w:rsidR="00875A1D" w:rsidRPr="00B7150B" w:rsidRDefault="00875A1D"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In practical estimates the resident’s contribution outside the economic territory is called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w:t>
      </w:r>
      <w:proofErr w:type="gramStart"/>
      <w:r w:rsidRPr="00B7150B">
        <w:rPr>
          <w:rFonts w:cs="Arial"/>
          <w:color w:val="231F20"/>
        </w:rPr>
        <w:t>factor</w:t>
      </w:r>
      <w:proofErr w:type="gramEnd"/>
      <w:r w:rsidRPr="00B7150B">
        <w:rPr>
          <w:rFonts w:cs="Arial"/>
          <w:color w:val="231F20"/>
        </w:rPr>
        <w:t xml:space="preserve"> income received from abroad”. The non-residents’ contribution inside the economic territory is called “factor income paid to residents”. Therefore,</w:t>
      </w:r>
    </w:p>
    <w:p w:rsidR="00875A1D" w:rsidRPr="00B7150B" w:rsidRDefault="00875A1D"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product = Domestic product + Factor income received from abroad - Factor income paid to abroad.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Factor income received from abroad’ is added to domestic product because this contribution</w:t>
      </w:r>
      <w:r w:rsidR="00470CB1" w:rsidRPr="00B7150B">
        <w:rPr>
          <w:rFonts w:cs="Arial"/>
          <w:color w:val="231F20"/>
        </w:rPr>
        <w:t xml:space="preserve"> </w:t>
      </w:r>
      <w:r w:rsidRPr="00B7150B">
        <w:rPr>
          <w:rFonts w:cs="Arial"/>
          <w:color w:val="231F20"/>
        </w:rPr>
        <w:t xml:space="preserve">of residents is in addition to their contribution to domestic product. ‘Factor income paid to </w:t>
      </w:r>
      <w:r w:rsidR="00147723" w:rsidRPr="00B7150B">
        <w:rPr>
          <w:rFonts w:cs="Arial"/>
          <w:color w:val="231F20"/>
        </w:rPr>
        <w:t>abroad ‘is</w:t>
      </w:r>
      <w:r w:rsidRPr="00B7150B">
        <w:rPr>
          <w:rFonts w:cs="Arial"/>
          <w:color w:val="231F20"/>
        </w:rPr>
        <w:t xml:space="preserve"> subtracted because this part of domestic product, does not belong to the residents. By subtracting</w:t>
      </w:r>
      <w:r w:rsidR="00470CB1" w:rsidRPr="00B7150B">
        <w:rPr>
          <w:rFonts w:cs="Arial"/>
          <w:color w:val="231F20"/>
        </w:rPr>
        <w:t xml:space="preserve"> </w:t>
      </w:r>
      <w:r w:rsidRPr="00B7150B">
        <w:rPr>
          <w:rFonts w:cs="Arial"/>
          <w:color w:val="231F20"/>
        </w:rPr>
        <w:t>factor income paid’ from “factor income received” from abroad, we get a net figure “Net factor</w:t>
      </w:r>
      <w:r w:rsidR="00470CB1" w:rsidRPr="00B7150B">
        <w:rPr>
          <w:rFonts w:cs="Arial"/>
          <w:color w:val="231F20"/>
        </w:rPr>
        <w:t xml:space="preserve"> </w:t>
      </w:r>
      <w:r w:rsidRPr="00B7150B">
        <w:rPr>
          <w:rFonts w:cs="Arial"/>
          <w:color w:val="231F20"/>
        </w:rPr>
        <w:t>income from abroad” popularly abbreviated as NFIA.</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product = Domestic product</w:t>
      </w:r>
      <w:r w:rsidR="00470CB1" w:rsidRPr="00B7150B">
        <w:rPr>
          <w:rFonts w:cs="Arial"/>
          <w:color w:val="231F20"/>
        </w:rPr>
        <w:t xml:space="preserve"> </w:t>
      </w:r>
      <w:r w:rsidRPr="00B7150B">
        <w:rPr>
          <w:rFonts w:cs="Arial"/>
          <w:color w:val="231F20"/>
        </w:rPr>
        <w:t>+ Net factor income from abroad</w:t>
      </w:r>
    </w:p>
    <w:p w:rsidR="00875A1D" w:rsidRPr="00B7150B" w:rsidRDefault="00470CB1" w:rsidP="00875A1D">
      <w:pPr>
        <w:autoSpaceDE w:val="0"/>
        <w:autoSpaceDN w:val="0"/>
        <w:adjustRightInd w:val="0"/>
        <w:spacing w:after="0" w:line="240" w:lineRule="auto"/>
        <w:rPr>
          <w:rFonts w:cs="Arial"/>
          <w:color w:val="231F20"/>
        </w:rPr>
      </w:pPr>
      <w:r w:rsidRPr="00B7150B">
        <w:rPr>
          <w:rFonts w:cs="Arial"/>
          <w:color w:val="231F20"/>
        </w:rPr>
        <w:t xml:space="preserve">                           </w:t>
      </w:r>
      <w:r w:rsidR="00875A1D" w:rsidRPr="00B7150B">
        <w:rPr>
          <w:rFonts w:cs="Arial"/>
          <w:color w:val="231F20"/>
        </w:rPr>
        <w:t>= Domestic product + NFIA</w:t>
      </w:r>
    </w:p>
    <w:p w:rsidR="00470CB1" w:rsidRPr="00B7150B" w:rsidRDefault="00470CB1"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INDUSTRIAL CLASSIFICATION</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Introduction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It means grouping production units into distinct industrial groups, or sectors. This is the</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lastRenderedPageBreak/>
        <w:t>first</w:t>
      </w:r>
      <w:proofErr w:type="gramEnd"/>
      <w:r w:rsidRPr="00B7150B">
        <w:rPr>
          <w:rFonts w:cs="Arial"/>
          <w:color w:val="231F20"/>
        </w:rPr>
        <w:t xml:space="preserve"> step required to be taken in estimating national income, irrespective of the method of</w:t>
      </w:r>
      <w:r w:rsidR="00470CB1" w:rsidRPr="00B7150B">
        <w:rPr>
          <w:rFonts w:cs="Arial"/>
          <w:color w:val="231F20"/>
        </w:rPr>
        <w:t xml:space="preserve"> </w:t>
      </w:r>
      <w:r w:rsidRPr="00B7150B">
        <w:rPr>
          <w:rFonts w:cs="Arial"/>
          <w:color w:val="231F20"/>
        </w:rPr>
        <w:t>estimation. It is statistically more convenient to estimate national income originating in a group of</w:t>
      </w:r>
      <w:r w:rsidR="00470CB1" w:rsidRPr="00B7150B">
        <w:rPr>
          <w:rFonts w:cs="Arial"/>
          <w:color w:val="231F20"/>
        </w:rPr>
        <w:t xml:space="preserve"> </w:t>
      </w:r>
      <w:r w:rsidRPr="00B7150B">
        <w:rPr>
          <w:rFonts w:cs="Arial"/>
          <w:color w:val="231F20"/>
        </w:rPr>
        <w:t>similar production units rather than for each production unit separately.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It is now a matter of general practice to group all the production units of the economic</w:t>
      </w:r>
    </w:p>
    <w:p w:rsidR="00470CB1"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territory</w:t>
      </w:r>
      <w:proofErr w:type="gramEnd"/>
      <w:r w:rsidRPr="00B7150B">
        <w:rPr>
          <w:rFonts w:cs="Arial"/>
          <w:color w:val="231F20"/>
        </w:rPr>
        <w:t xml:space="preserve"> into three broad groups : primary </w:t>
      </w:r>
      <w:r w:rsidR="00147723" w:rsidRPr="00B7150B">
        <w:rPr>
          <w:rFonts w:cs="Arial"/>
          <w:color w:val="231F20"/>
        </w:rPr>
        <w:t>sector, secondary</w:t>
      </w:r>
      <w:r w:rsidRPr="00B7150B">
        <w:rPr>
          <w:rFonts w:cs="Arial"/>
          <w:color w:val="231F20"/>
        </w:rPr>
        <w:t xml:space="preserve"> sector and tertiary sectors. Each of</w:t>
      </w:r>
      <w:r w:rsidR="00470CB1" w:rsidRPr="00B7150B">
        <w:rPr>
          <w:rFonts w:cs="Arial"/>
          <w:color w:val="231F20"/>
        </w:rPr>
        <w:t xml:space="preserve"> </w:t>
      </w:r>
      <w:r w:rsidRPr="00B7150B">
        <w:rPr>
          <w:rFonts w:cs="Arial"/>
          <w:color w:val="231F20"/>
        </w:rPr>
        <w:t xml:space="preserve">these </w:t>
      </w:r>
      <w:proofErr w:type="gramStart"/>
      <w:r w:rsidRPr="00B7150B">
        <w:rPr>
          <w:rFonts w:cs="Arial"/>
          <w:color w:val="231F20"/>
        </w:rPr>
        <w:t>sector</w:t>
      </w:r>
      <w:proofErr w:type="gramEnd"/>
      <w:r w:rsidRPr="00B7150B">
        <w:rPr>
          <w:rFonts w:cs="Arial"/>
          <w:color w:val="231F20"/>
        </w:rPr>
        <w:t xml:space="preserve"> can be further subdivided into smaller groups depending upon the requirement. Let</w:t>
      </w:r>
      <w:r w:rsidR="00470CB1" w:rsidRPr="00B7150B">
        <w:rPr>
          <w:rFonts w:cs="Arial"/>
          <w:color w:val="231F20"/>
        </w:rPr>
        <w:t xml:space="preserve"> </w:t>
      </w:r>
      <w:r w:rsidRPr="00B7150B">
        <w:rPr>
          <w:rFonts w:cs="Arial"/>
          <w:color w:val="231F20"/>
        </w:rPr>
        <w:t>us now explain each sector.</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Primary Sector</w:t>
      </w:r>
    </w:p>
    <w:p w:rsidR="00470CB1" w:rsidRPr="00B7150B" w:rsidRDefault="00875A1D" w:rsidP="00875A1D">
      <w:pPr>
        <w:autoSpaceDE w:val="0"/>
        <w:autoSpaceDN w:val="0"/>
        <w:adjustRightInd w:val="0"/>
        <w:spacing w:after="0" w:line="240" w:lineRule="auto"/>
        <w:rPr>
          <w:rFonts w:cs="Arial"/>
          <w:color w:val="231F20"/>
        </w:rPr>
      </w:pPr>
      <w:r w:rsidRPr="00B7150B">
        <w:rPr>
          <w:rFonts w:cs="Arial"/>
          <w:color w:val="231F20"/>
        </w:rPr>
        <w:t>Primary sector includes production units exploiting natural resources like land, water, subsoil</w:t>
      </w:r>
      <w:r w:rsidR="00470CB1" w:rsidRPr="00B7150B">
        <w:rPr>
          <w:rFonts w:cs="Arial"/>
          <w:color w:val="231F20"/>
        </w:rPr>
        <w:t xml:space="preserve"> </w:t>
      </w:r>
      <w:r w:rsidRPr="00B7150B">
        <w:rPr>
          <w:rFonts w:cs="Arial"/>
          <w:color w:val="231F20"/>
        </w:rPr>
        <w:t>assets,</w:t>
      </w:r>
      <w:r w:rsidR="00147723" w:rsidRPr="00B7150B">
        <w:rPr>
          <w:rFonts w:cs="Arial"/>
          <w:color w:val="231F20"/>
        </w:rPr>
        <w:t xml:space="preserve"> </w:t>
      </w:r>
      <w:r w:rsidRPr="00B7150B">
        <w:rPr>
          <w:rFonts w:cs="Arial"/>
          <w:color w:val="231F20"/>
        </w:rPr>
        <w:t>etc.</w:t>
      </w:r>
      <w:r w:rsidR="00147723" w:rsidRPr="00B7150B">
        <w:rPr>
          <w:rFonts w:cs="Arial"/>
          <w:color w:val="231F20"/>
        </w:rPr>
        <w:t xml:space="preserve"> </w:t>
      </w:r>
      <w:proofErr w:type="gramStart"/>
      <w:r w:rsidRPr="00B7150B">
        <w:rPr>
          <w:rFonts w:cs="Arial"/>
          <w:color w:val="231F20"/>
        </w:rPr>
        <w:t>Growing crops, catching fish, extracting minerals, animal husbandry, forestry, etc.are some examples.</w:t>
      </w:r>
      <w:proofErr w:type="gramEnd"/>
      <w:r w:rsidRPr="00B7150B">
        <w:rPr>
          <w:rFonts w:cs="Arial"/>
          <w:color w:val="231F20"/>
        </w:rPr>
        <w:t xml:space="preserve"> Primary means of first importance’. It is primary because it is a source of</w:t>
      </w:r>
      <w:r w:rsidR="00470CB1" w:rsidRPr="00B7150B">
        <w:rPr>
          <w:rFonts w:cs="Arial"/>
          <w:color w:val="231F20"/>
        </w:rPr>
        <w:t xml:space="preserve"> </w:t>
      </w:r>
      <w:r w:rsidRPr="00B7150B">
        <w:rPr>
          <w:rFonts w:cs="Arial"/>
          <w:color w:val="231F20"/>
        </w:rPr>
        <w:t>basic raw materials for the secondary sector.</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Secondary Sector</w:t>
      </w:r>
    </w:p>
    <w:p w:rsidR="00470CB1" w:rsidRPr="00B7150B" w:rsidRDefault="00875A1D" w:rsidP="00875A1D">
      <w:pPr>
        <w:autoSpaceDE w:val="0"/>
        <w:autoSpaceDN w:val="0"/>
        <w:adjustRightInd w:val="0"/>
        <w:spacing w:after="0" w:line="240" w:lineRule="auto"/>
        <w:rPr>
          <w:rFonts w:cs="Arial"/>
          <w:color w:val="231F20"/>
        </w:rPr>
      </w:pPr>
      <w:r w:rsidRPr="00B7150B">
        <w:rPr>
          <w:rFonts w:cs="Arial"/>
          <w:color w:val="231F20"/>
        </w:rPr>
        <w:t>Secondary sector includes production units which are engaged in transforming one good</w:t>
      </w:r>
      <w:r w:rsidR="00470CB1" w:rsidRPr="00B7150B">
        <w:rPr>
          <w:rFonts w:cs="Arial"/>
          <w:color w:val="231F20"/>
        </w:rPr>
        <w:t xml:space="preserve"> </w:t>
      </w:r>
      <w:r w:rsidRPr="00B7150B">
        <w:rPr>
          <w:rFonts w:cs="Arial"/>
          <w:color w:val="231F20"/>
        </w:rPr>
        <w:t>into another good. Such an activity is called manufacturing activity. These units convert raw</w:t>
      </w:r>
      <w:r w:rsidR="00470CB1" w:rsidRPr="00B7150B">
        <w:rPr>
          <w:rFonts w:cs="Arial"/>
          <w:color w:val="231F20"/>
        </w:rPr>
        <w:t xml:space="preserve"> </w:t>
      </w:r>
      <w:r w:rsidRPr="00B7150B">
        <w:rPr>
          <w:rFonts w:cs="Arial"/>
          <w:color w:val="231F20"/>
        </w:rPr>
        <w:t>materials into finished goods. Factories, construction, power generation, water supply are the</w:t>
      </w:r>
      <w:r w:rsidR="00470CB1" w:rsidRPr="00B7150B">
        <w:rPr>
          <w:rFonts w:cs="Arial"/>
          <w:color w:val="231F20"/>
        </w:rPr>
        <w:t xml:space="preserve"> </w:t>
      </w:r>
      <w:r w:rsidRPr="00B7150B">
        <w:rPr>
          <w:rFonts w:cs="Arial"/>
          <w:color w:val="231F20"/>
        </w:rPr>
        <w:t>examples. It is called secondary because it is dependent upon the primary sector for raw materials.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Tertiary Sector</w:t>
      </w:r>
    </w:p>
    <w:p w:rsidR="00470CB1" w:rsidRPr="00B7150B" w:rsidRDefault="00875A1D" w:rsidP="00875A1D">
      <w:pPr>
        <w:autoSpaceDE w:val="0"/>
        <w:autoSpaceDN w:val="0"/>
        <w:adjustRightInd w:val="0"/>
        <w:spacing w:after="0" w:line="240" w:lineRule="auto"/>
        <w:rPr>
          <w:rFonts w:cs="Arial"/>
          <w:color w:val="231F20"/>
        </w:rPr>
      </w:pPr>
      <w:r w:rsidRPr="00B7150B">
        <w:rPr>
          <w:rFonts w:cs="Arial"/>
          <w:color w:val="231F20"/>
        </w:rPr>
        <w:t>Tertiary sector includes production units engaged in producing services. Transport, trade</w:t>
      </w:r>
      <w:r w:rsidR="00470CB1" w:rsidRPr="00B7150B">
        <w:rPr>
          <w:rFonts w:cs="Arial"/>
          <w:color w:val="231F20"/>
        </w:rPr>
        <w:t xml:space="preserve"> </w:t>
      </w:r>
      <w:r w:rsidRPr="00B7150B">
        <w:rPr>
          <w:rFonts w:cs="Arial"/>
          <w:color w:val="231F20"/>
        </w:rPr>
        <w:t xml:space="preserve">education, hotels and restaurant, finance, government administration, etc are some </w:t>
      </w:r>
      <w:r w:rsidR="00147723" w:rsidRPr="00B7150B">
        <w:rPr>
          <w:rFonts w:cs="Arial"/>
          <w:color w:val="231F20"/>
        </w:rPr>
        <w:t>examples. This</w:t>
      </w:r>
      <w:r w:rsidR="00470CB1" w:rsidRPr="00B7150B">
        <w:rPr>
          <w:rFonts w:cs="Arial"/>
          <w:color w:val="231F20"/>
        </w:rPr>
        <w:t xml:space="preserve"> </w:t>
      </w:r>
      <w:r w:rsidRPr="00B7150B">
        <w:rPr>
          <w:rFonts w:cs="Arial"/>
          <w:color w:val="231F20"/>
        </w:rPr>
        <w:t xml:space="preserve">sector finds third place because its growth is </w:t>
      </w:r>
      <w:r w:rsidR="00147723" w:rsidRPr="00B7150B">
        <w:rPr>
          <w:rFonts w:cs="Arial"/>
          <w:color w:val="231F20"/>
        </w:rPr>
        <w:t>primarily</w:t>
      </w:r>
      <w:r w:rsidRPr="00B7150B">
        <w:rPr>
          <w:rFonts w:cs="Arial"/>
          <w:color w:val="231F20"/>
        </w:rPr>
        <w:t xml:space="preserve"> dependent </w:t>
      </w:r>
      <w:r w:rsidR="00147723" w:rsidRPr="00B7150B">
        <w:rPr>
          <w:rFonts w:cs="Arial"/>
          <w:color w:val="231F20"/>
        </w:rPr>
        <w:t>on the</w:t>
      </w:r>
      <w:r w:rsidRPr="00B7150B">
        <w:rPr>
          <w:rFonts w:cs="Arial"/>
          <w:color w:val="231F20"/>
        </w:rPr>
        <w:t xml:space="preserve"> primary and secondary</w:t>
      </w:r>
      <w:r w:rsidR="00470CB1" w:rsidRPr="00B7150B">
        <w:rPr>
          <w:rFonts w:cs="Arial"/>
          <w:color w:val="231F20"/>
        </w:rPr>
        <w:t xml:space="preserve"> </w:t>
      </w:r>
      <w:r w:rsidRPr="00B7150B">
        <w:rPr>
          <w:rFonts w:cs="Arial"/>
          <w:color w:val="231F20"/>
        </w:rPr>
        <w:t>sectors.</w:t>
      </w:r>
      <w:r w:rsidR="00470CB1" w:rsidRPr="00B7150B">
        <w:rPr>
          <w:rFonts w:cs="Arial"/>
          <w:color w:val="231F20"/>
        </w:rPr>
        <w:t xml:space="preserve"> </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NATIONAL INCOME AGGREGATES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There are many aggregates in national income accounting. The basic among these is</w:t>
      </w:r>
    </w:p>
    <w:p w:rsidR="00470CB1"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Gross Domestic Product at Market Price (</w:t>
      </w:r>
      <w:proofErr w:type="spellStart"/>
      <w:r w:rsidRPr="00B7150B">
        <w:rPr>
          <w:rFonts w:cs="Arial"/>
          <w:color w:val="231F20"/>
        </w:rPr>
        <w:t>GDPmp</w:t>
      </w:r>
      <w:proofErr w:type="spellEnd"/>
      <w:r w:rsidRPr="00B7150B">
        <w:rPr>
          <w:rFonts w:cs="Arial"/>
          <w:color w:val="231F20"/>
        </w:rPr>
        <w:t>).</w:t>
      </w:r>
      <w:proofErr w:type="gramEnd"/>
      <w:r w:rsidRPr="00B7150B">
        <w:rPr>
          <w:rFonts w:cs="Arial"/>
          <w:color w:val="231F20"/>
        </w:rPr>
        <w:t xml:space="preserve"> By making adjustments in </w:t>
      </w:r>
      <w:proofErr w:type="spellStart"/>
      <w:r w:rsidRPr="00B7150B">
        <w:rPr>
          <w:rFonts w:cs="Arial"/>
          <w:color w:val="231F20"/>
        </w:rPr>
        <w:t>GDPmp</w:t>
      </w:r>
      <w:proofErr w:type="spellEnd"/>
      <w:r w:rsidRPr="00B7150B">
        <w:rPr>
          <w:rFonts w:cs="Arial"/>
          <w:color w:val="231F20"/>
        </w:rPr>
        <w:t>, we can</w:t>
      </w:r>
      <w:r w:rsidR="00470CB1" w:rsidRPr="00B7150B">
        <w:rPr>
          <w:rFonts w:cs="Arial"/>
          <w:color w:val="231F20"/>
        </w:rPr>
        <w:t xml:space="preserve"> </w:t>
      </w:r>
      <w:r w:rsidRPr="00B7150B">
        <w:rPr>
          <w:rFonts w:cs="Arial"/>
          <w:color w:val="231F20"/>
        </w:rPr>
        <w:t xml:space="preserve">derive other aggregates like Net </w:t>
      </w:r>
      <w:r w:rsidR="00147723" w:rsidRPr="00B7150B">
        <w:rPr>
          <w:rFonts w:cs="Arial"/>
          <w:color w:val="231F20"/>
        </w:rPr>
        <w:t>Domestic</w:t>
      </w:r>
      <w:r w:rsidRPr="00B7150B">
        <w:rPr>
          <w:rFonts w:cs="Arial"/>
          <w:color w:val="231F20"/>
        </w:rPr>
        <w:t xml:space="preserve"> product at Market Price (</w:t>
      </w:r>
      <w:proofErr w:type="spellStart"/>
      <w:r w:rsidRPr="00B7150B">
        <w:rPr>
          <w:rFonts w:cs="Arial"/>
          <w:color w:val="231F20"/>
        </w:rPr>
        <w:t>NDPmp</w:t>
      </w:r>
      <w:proofErr w:type="spellEnd"/>
      <w:r w:rsidRPr="00B7150B">
        <w:rPr>
          <w:rFonts w:cs="Arial"/>
          <w:color w:val="231F20"/>
        </w:rPr>
        <w:t>) and NDP at factor</w:t>
      </w:r>
      <w:r w:rsidR="00470CB1" w:rsidRPr="00B7150B">
        <w:rPr>
          <w:rFonts w:cs="Arial"/>
          <w:color w:val="231F20"/>
        </w:rPr>
        <w:t xml:space="preserve"> </w:t>
      </w:r>
      <w:r w:rsidRPr="00B7150B">
        <w:rPr>
          <w:rFonts w:cs="Arial"/>
          <w:color w:val="231F20"/>
        </w:rPr>
        <w:t>cost (</w:t>
      </w:r>
      <w:proofErr w:type="spellStart"/>
      <w:r w:rsidRPr="00B7150B">
        <w:rPr>
          <w:rFonts w:cs="Arial"/>
          <w:color w:val="231F20"/>
        </w:rPr>
        <w:t>NDPfc</w:t>
      </w:r>
      <w:proofErr w:type="spellEnd"/>
      <w:r w:rsidRPr="00B7150B">
        <w:rPr>
          <w:rFonts w:cs="Arial"/>
          <w:color w:val="231F20"/>
        </w:rPr>
        <w:t>).</w:t>
      </w:r>
    </w:p>
    <w:p w:rsidR="00470CB1"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Net Domestic Product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Why </w:t>
      </w:r>
      <w:proofErr w:type="gramStart"/>
      <w:r w:rsidRPr="00B7150B">
        <w:rPr>
          <w:rFonts w:cs="Arial"/>
          <w:color w:val="231F20"/>
        </w:rPr>
        <w:t xml:space="preserve">is </w:t>
      </w:r>
      <w:proofErr w:type="spellStart"/>
      <w:r w:rsidRPr="00B7150B">
        <w:rPr>
          <w:rFonts w:cs="Arial"/>
          <w:color w:val="231F20"/>
        </w:rPr>
        <w:t>GDPmp</w:t>
      </w:r>
      <w:proofErr w:type="spellEnd"/>
      <w:proofErr w:type="gramEnd"/>
      <w:r w:rsidRPr="00B7150B">
        <w:rPr>
          <w:rFonts w:cs="Arial"/>
          <w:color w:val="231F20"/>
        </w:rPr>
        <w:t xml:space="preserve"> called gross? </w:t>
      </w:r>
      <w:proofErr w:type="spellStart"/>
      <w:r w:rsidRPr="00B7150B">
        <w:rPr>
          <w:rFonts w:cs="Arial"/>
          <w:color w:val="231F20"/>
        </w:rPr>
        <w:t>GDPmp</w:t>
      </w:r>
      <w:proofErr w:type="spellEnd"/>
      <w:r w:rsidRPr="00B7150B">
        <w:rPr>
          <w:rFonts w:cs="Arial"/>
          <w:color w:val="231F20"/>
        </w:rPr>
        <w:t xml:space="preserve"> is final products valued at market price. This is what</w:t>
      </w:r>
    </w:p>
    <w:p w:rsidR="00470CB1" w:rsidRPr="00B7150B" w:rsidRDefault="00147723" w:rsidP="00875A1D">
      <w:pPr>
        <w:autoSpaceDE w:val="0"/>
        <w:autoSpaceDN w:val="0"/>
        <w:adjustRightInd w:val="0"/>
        <w:spacing w:after="0" w:line="240" w:lineRule="auto"/>
        <w:rPr>
          <w:rFonts w:cs="Arial"/>
          <w:color w:val="231F20"/>
        </w:rPr>
      </w:pPr>
      <w:proofErr w:type="gramStart"/>
      <w:r w:rsidRPr="00B7150B">
        <w:rPr>
          <w:rFonts w:cs="Arial"/>
          <w:color w:val="231F20"/>
        </w:rPr>
        <w:t>buyers</w:t>
      </w:r>
      <w:proofErr w:type="gramEnd"/>
      <w:r w:rsidR="00875A1D" w:rsidRPr="00B7150B">
        <w:rPr>
          <w:rFonts w:cs="Arial"/>
          <w:color w:val="231F20"/>
        </w:rPr>
        <w:t xml:space="preserve"> pay. But this is not what production units actually receive. Out of what buyers pay the</w:t>
      </w:r>
      <w:r w:rsidR="00470CB1" w:rsidRPr="00B7150B">
        <w:rPr>
          <w:rFonts w:cs="Arial"/>
          <w:color w:val="231F20"/>
        </w:rPr>
        <w:t xml:space="preserve"> </w:t>
      </w:r>
      <w:r w:rsidR="00875A1D" w:rsidRPr="00B7150B">
        <w:rPr>
          <w:rFonts w:cs="Arial"/>
          <w:color w:val="231F20"/>
        </w:rPr>
        <w:t>production units have to make provision for depreciation and payment of indirect tax like excise,</w:t>
      </w:r>
      <w:r w:rsidR="00470CB1" w:rsidRPr="00B7150B">
        <w:rPr>
          <w:rFonts w:cs="Arial"/>
          <w:color w:val="231F20"/>
        </w:rPr>
        <w:t xml:space="preserve"> </w:t>
      </w:r>
      <w:r w:rsidR="00875A1D" w:rsidRPr="00B7150B">
        <w:rPr>
          <w:rFonts w:cs="Arial"/>
          <w:color w:val="231F20"/>
        </w:rPr>
        <w:t xml:space="preserve">sales tax, etc. This explains why </w:t>
      </w:r>
      <w:proofErr w:type="spellStart"/>
      <w:r w:rsidR="00875A1D" w:rsidRPr="00B7150B">
        <w:rPr>
          <w:rFonts w:cs="Arial"/>
          <w:color w:val="231F20"/>
        </w:rPr>
        <w:t>GDPmp</w:t>
      </w:r>
      <w:proofErr w:type="spellEnd"/>
      <w:r w:rsidR="00875A1D" w:rsidRPr="00B7150B">
        <w:rPr>
          <w:rFonts w:cs="Arial"/>
          <w:color w:val="231F20"/>
        </w:rPr>
        <w:t xml:space="preserve"> is called ‘gross’. It is called gross because no provision</w:t>
      </w:r>
      <w:r w:rsidR="00470CB1" w:rsidRPr="00B7150B">
        <w:rPr>
          <w:rFonts w:cs="Arial"/>
          <w:color w:val="231F20"/>
        </w:rPr>
        <w:t xml:space="preserve"> </w:t>
      </w:r>
      <w:r w:rsidR="00875A1D" w:rsidRPr="00B7150B">
        <w:rPr>
          <w:rFonts w:cs="Arial"/>
          <w:color w:val="231F20"/>
        </w:rPr>
        <w:t>has been made for depreciation. However, if depreciation is deducted from the GDP, it becomes</w:t>
      </w:r>
      <w:r w:rsidR="00470CB1" w:rsidRPr="00B7150B">
        <w:rPr>
          <w:rFonts w:cs="Arial"/>
          <w:color w:val="231F20"/>
        </w:rPr>
        <w:t xml:space="preserve"> </w:t>
      </w:r>
      <w:r w:rsidR="00875A1D" w:rsidRPr="00B7150B">
        <w:rPr>
          <w:rFonts w:cs="Arial"/>
          <w:color w:val="231F20"/>
        </w:rPr>
        <w:t>Net Domestic Product (NDP). Therefore,</w:t>
      </w:r>
      <w:r w:rsidR="00470CB1" w:rsidRPr="00B7150B">
        <w:rPr>
          <w:rFonts w:cs="Arial"/>
          <w:color w:val="231F20"/>
        </w:rPr>
        <w:t xml:space="preserve"> </w:t>
      </w:r>
      <w:proofErr w:type="spellStart"/>
      <w:r w:rsidR="00875A1D" w:rsidRPr="00B7150B">
        <w:rPr>
          <w:rFonts w:cs="Arial"/>
          <w:color w:val="231F20"/>
        </w:rPr>
        <w:t>GDPmp</w:t>
      </w:r>
      <w:proofErr w:type="spellEnd"/>
      <w:r w:rsidR="00875A1D" w:rsidRPr="00B7150B">
        <w:rPr>
          <w:rFonts w:cs="Arial"/>
          <w:color w:val="231F20"/>
        </w:rPr>
        <w:t xml:space="preserve"> - depreciation = </w:t>
      </w:r>
      <w:proofErr w:type="spellStart"/>
      <w:r w:rsidR="00875A1D" w:rsidRPr="00B7150B">
        <w:rPr>
          <w:rFonts w:cs="Arial"/>
          <w:color w:val="231F20"/>
        </w:rPr>
        <w:t>NDPmp</w:t>
      </w:r>
      <w:proofErr w:type="spellEnd"/>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Domestic product at Factor Cost</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 xml:space="preserve">Why is </w:t>
      </w:r>
      <w:proofErr w:type="spellStart"/>
      <w:r w:rsidRPr="00B7150B">
        <w:rPr>
          <w:rFonts w:cs="Arial"/>
          <w:b/>
          <w:bCs/>
          <w:color w:val="231F20"/>
        </w:rPr>
        <w:t>GDPmp</w:t>
      </w:r>
      <w:proofErr w:type="spellEnd"/>
      <w:r w:rsidRPr="00B7150B">
        <w:rPr>
          <w:rFonts w:cs="Arial"/>
          <w:b/>
          <w:bCs/>
          <w:color w:val="231F20"/>
        </w:rPr>
        <w:t xml:space="preserve"> called ‘at market </w:t>
      </w:r>
      <w:r w:rsidR="00470CB1" w:rsidRPr="00B7150B">
        <w:rPr>
          <w:rFonts w:cs="Arial"/>
          <w:b/>
          <w:bCs/>
          <w:color w:val="231F20"/>
        </w:rPr>
        <w:t>price’?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Out of what buyers pay, the production units have to make payments of indirect </w:t>
      </w:r>
      <w:proofErr w:type="spellStart"/>
      <w:r w:rsidRPr="00B7150B">
        <w:rPr>
          <w:rFonts w:cs="Arial"/>
          <w:color w:val="231F20"/>
        </w:rPr>
        <w:t>taxes</w:t>
      </w:r>
      <w:proofErr w:type="gramStart"/>
      <w:r w:rsidRPr="00B7150B">
        <w:rPr>
          <w:rFonts w:cs="Arial"/>
          <w:color w:val="231F20"/>
        </w:rPr>
        <w:t>,if</w:t>
      </w:r>
      <w:proofErr w:type="spellEnd"/>
      <w:proofErr w:type="gramEnd"/>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any</w:t>
      </w:r>
      <w:proofErr w:type="gramEnd"/>
      <w:r w:rsidRPr="00B7150B">
        <w:rPr>
          <w:rFonts w:cs="Arial"/>
          <w:color w:val="231F20"/>
        </w:rPr>
        <w:t>. Sometimes production units receive subsidy on production. This is in addition to the market</w:t>
      </w:r>
      <w:r w:rsidR="00470CB1" w:rsidRPr="00B7150B">
        <w:rPr>
          <w:rFonts w:cs="Arial"/>
          <w:color w:val="231F20"/>
        </w:rPr>
        <w:t xml:space="preserve"> </w:t>
      </w:r>
      <w:r w:rsidRPr="00B7150B">
        <w:rPr>
          <w:rFonts w:cs="Arial"/>
          <w:color w:val="231F20"/>
        </w:rPr>
        <w:t>price which production units receive from the buyers. Therefore what production units actually</w:t>
      </w:r>
      <w:r w:rsidR="00470CB1" w:rsidRPr="00B7150B">
        <w:rPr>
          <w:rFonts w:cs="Arial"/>
          <w:color w:val="231F20"/>
        </w:rPr>
        <w:t xml:space="preserve"> </w:t>
      </w:r>
      <w:r w:rsidRPr="00B7150B">
        <w:rPr>
          <w:rFonts w:cs="Arial"/>
          <w:color w:val="231F20"/>
        </w:rPr>
        <w:t>receive is not the ‘market-price’ but “market price - indirect tax + subsidies” This is what is actually</w:t>
      </w:r>
      <w:r w:rsidR="00470CB1" w:rsidRPr="00B7150B">
        <w:rPr>
          <w:rFonts w:cs="Arial"/>
          <w:color w:val="231F20"/>
        </w:rPr>
        <w:t xml:space="preserve"> </w:t>
      </w:r>
      <w:r w:rsidRPr="00B7150B">
        <w:rPr>
          <w:rFonts w:cs="Arial"/>
          <w:color w:val="231F20"/>
        </w:rPr>
        <w:t>available to production units for distribution of income among the owners of factors of production.</w:t>
      </w:r>
    </w:p>
    <w:p w:rsidR="00470CB1" w:rsidRPr="00B7150B" w:rsidRDefault="00875A1D" w:rsidP="00875A1D">
      <w:pPr>
        <w:autoSpaceDE w:val="0"/>
        <w:autoSpaceDN w:val="0"/>
        <w:adjustRightInd w:val="0"/>
        <w:spacing w:after="0" w:line="240" w:lineRule="auto"/>
        <w:rPr>
          <w:rFonts w:cs="Arial"/>
          <w:color w:val="231F20"/>
        </w:rPr>
      </w:pPr>
      <w:r w:rsidRPr="00B7150B">
        <w:rPr>
          <w:rFonts w:cs="Arial"/>
          <w:color w:val="231F20"/>
        </w:rPr>
        <w:t>Therefore,</w:t>
      </w:r>
      <w:r w:rsidR="00470CB1" w:rsidRPr="00B7150B">
        <w:rPr>
          <w:rFonts w:cs="Arial"/>
          <w:color w:val="231F20"/>
        </w:rPr>
        <w:t xml:space="preserve"> </w:t>
      </w:r>
      <w:r w:rsidRPr="00B7150B">
        <w:rPr>
          <w:rFonts w:cs="Arial"/>
          <w:color w:val="231F20"/>
        </w:rPr>
        <w:t>Market price - indirect tax (I.T.) + subsidies = Factor payments (or factor costs)</w:t>
      </w:r>
      <w:r w:rsidR="00470CB1" w:rsidRPr="00B7150B">
        <w:rPr>
          <w:rFonts w:cs="Arial"/>
          <w:color w:val="231F20"/>
        </w:rPr>
        <w:t xml:space="preserve"> </w:t>
      </w:r>
      <w:r w:rsidRPr="00B7150B">
        <w:rPr>
          <w:rFonts w:cs="Arial"/>
          <w:color w:val="231F20"/>
        </w:rPr>
        <w:t>By making adjustment of indirect tax and subsidies we derive GDP at factor cost (</w:t>
      </w:r>
      <w:proofErr w:type="spellStart"/>
      <w:r w:rsidRPr="00B7150B">
        <w:rPr>
          <w:rFonts w:cs="Arial"/>
          <w:color w:val="231F20"/>
        </w:rPr>
        <w:t>GDPfc</w:t>
      </w:r>
      <w:proofErr w:type="spellEnd"/>
      <w:r w:rsidRPr="00B7150B">
        <w:rPr>
          <w:rFonts w:cs="Arial"/>
          <w:color w:val="231F20"/>
        </w:rPr>
        <w:t>)</w:t>
      </w:r>
      <w:r w:rsidR="00470CB1" w:rsidRPr="00B7150B">
        <w:rPr>
          <w:rFonts w:cs="Arial"/>
          <w:color w:val="231F20"/>
        </w:rPr>
        <w:t xml:space="preserve"> </w:t>
      </w:r>
      <w:r w:rsidRPr="00B7150B">
        <w:rPr>
          <w:rFonts w:cs="Arial"/>
          <w:color w:val="231F20"/>
        </w:rPr>
        <w:t xml:space="preserve">from </w:t>
      </w:r>
      <w:proofErr w:type="spellStart"/>
      <w:r w:rsidRPr="00B7150B">
        <w:rPr>
          <w:rFonts w:cs="Arial"/>
          <w:color w:val="231F20"/>
        </w:rPr>
        <w:t>GDPmp</w:t>
      </w:r>
      <w:proofErr w:type="spellEnd"/>
      <w:proofErr w:type="gramStart"/>
      <w:r w:rsidRPr="00B7150B">
        <w:rPr>
          <w:rFonts w:cs="Arial"/>
          <w:color w:val="231F20"/>
        </w:rPr>
        <w:t>..</w:t>
      </w:r>
      <w:proofErr w:type="gramEnd"/>
      <w:r w:rsidR="00470CB1" w:rsidRPr="00B7150B">
        <w:rPr>
          <w:rFonts w:cs="Arial"/>
          <w:color w:val="231F20"/>
        </w:rPr>
        <w:t xml:space="preserve"> </w:t>
      </w:r>
      <w:proofErr w:type="spellStart"/>
      <w:r w:rsidRPr="00B7150B">
        <w:rPr>
          <w:rFonts w:cs="Arial"/>
          <w:color w:val="231F20"/>
        </w:rPr>
        <w:t>GDPmp</w:t>
      </w:r>
      <w:proofErr w:type="spellEnd"/>
      <w:r w:rsidRPr="00B7150B">
        <w:rPr>
          <w:rFonts w:cs="Arial"/>
          <w:color w:val="231F20"/>
        </w:rPr>
        <w:t xml:space="preserve"> - I.T. + subsidies = </w:t>
      </w:r>
      <w:proofErr w:type="spellStart"/>
      <w:r w:rsidRPr="00B7150B">
        <w:rPr>
          <w:rFonts w:cs="Arial"/>
          <w:color w:val="231F20"/>
        </w:rPr>
        <w:t>GDPfc</w:t>
      </w:r>
      <w:proofErr w:type="spellEnd"/>
      <w:r w:rsidR="00470CB1" w:rsidRPr="00B7150B">
        <w:rPr>
          <w:rFonts w:cs="Arial"/>
          <w:color w:val="231F20"/>
        </w:rPr>
        <w:t xml:space="preserve"> </w:t>
      </w:r>
    </w:p>
    <w:p w:rsidR="00470CB1"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or</w:t>
      </w:r>
      <w:proofErr w:type="gramEnd"/>
      <w:r w:rsidRPr="00B7150B">
        <w:rPr>
          <w:rFonts w:cs="Arial"/>
          <w:color w:val="231F20"/>
        </w:rPr>
        <w:t xml:space="preserve"> GDP - net I.T. = </w:t>
      </w:r>
      <w:proofErr w:type="spellStart"/>
      <w:r w:rsidRPr="00B7150B">
        <w:rPr>
          <w:rFonts w:cs="Arial"/>
          <w:color w:val="231F20"/>
        </w:rPr>
        <w:t>GDPfc</w:t>
      </w:r>
      <w:proofErr w:type="spellEnd"/>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Net Domestic Product at Factor Cost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If we make adjustment of both the net I.T and depreciation (also called consumption of</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fixed</w:t>
      </w:r>
      <w:proofErr w:type="gramEnd"/>
      <w:r w:rsidRPr="00B7150B">
        <w:rPr>
          <w:rFonts w:cs="Arial"/>
          <w:color w:val="231F20"/>
        </w:rPr>
        <w:t xml:space="preserve"> capital) we get one more aggregate called Net Domestic Product at Factor Cost (</w:t>
      </w:r>
      <w:proofErr w:type="spellStart"/>
      <w:r w:rsidRPr="00B7150B">
        <w:rPr>
          <w:rFonts w:cs="Arial"/>
          <w:color w:val="231F20"/>
        </w:rPr>
        <w:t>NDPfc</w:t>
      </w:r>
      <w:proofErr w:type="spellEnd"/>
      <w:r w:rsidRPr="00B7150B">
        <w:rPr>
          <w:rFonts w:cs="Arial"/>
          <w:color w:val="231F20"/>
        </w:rPr>
        <w:t>)</w:t>
      </w:r>
    </w:p>
    <w:p w:rsidR="00470CB1" w:rsidRPr="00B7150B" w:rsidRDefault="00470CB1"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GDPmp</w:t>
      </w:r>
      <w:proofErr w:type="spellEnd"/>
      <w:r w:rsidRPr="00B7150B">
        <w:rPr>
          <w:rFonts w:cs="Arial"/>
          <w:color w:val="231F20"/>
        </w:rPr>
        <w:t xml:space="preserve"> - I.T. + Sub-depreciation = </w:t>
      </w:r>
      <w:proofErr w:type="spellStart"/>
      <w:r w:rsidRPr="00B7150B">
        <w:rPr>
          <w:rFonts w:cs="Arial"/>
          <w:color w:val="231F20"/>
        </w:rPr>
        <w:t>NDPfc</w:t>
      </w:r>
      <w:proofErr w:type="spellEnd"/>
      <w:r w:rsidRPr="00B7150B">
        <w:rPr>
          <w:rFonts w:cs="Arial"/>
          <w:color w:val="231F20"/>
        </w:rPr>
        <w:t>.</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lastRenderedPageBreak/>
        <w:t>or</w:t>
      </w:r>
      <w:proofErr w:type="gramEnd"/>
      <w:r w:rsidRPr="00B7150B">
        <w:rPr>
          <w:rFonts w:cs="Arial"/>
          <w:color w:val="231F20"/>
        </w:rPr>
        <w:t xml:space="preserve"> </w:t>
      </w:r>
      <w:proofErr w:type="spellStart"/>
      <w:r w:rsidRPr="00B7150B">
        <w:rPr>
          <w:rFonts w:cs="Arial"/>
          <w:color w:val="231F20"/>
        </w:rPr>
        <w:t>NDPfc</w:t>
      </w:r>
      <w:proofErr w:type="spellEnd"/>
      <w:r w:rsidRPr="00B7150B">
        <w:rPr>
          <w:rFonts w:cs="Arial"/>
          <w:color w:val="231F20"/>
        </w:rPr>
        <w:t xml:space="preserve">+ I.T. - </w:t>
      </w:r>
      <w:proofErr w:type="spellStart"/>
      <w:r w:rsidRPr="00B7150B">
        <w:rPr>
          <w:rFonts w:cs="Arial"/>
          <w:color w:val="231F20"/>
        </w:rPr>
        <w:t>Sub+depreciation</w:t>
      </w:r>
      <w:proofErr w:type="spellEnd"/>
      <w:r w:rsidRPr="00B7150B">
        <w:rPr>
          <w:rFonts w:cs="Arial"/>
          <w:color w:val="231F20"/>
        </w:rPr>
        <w:t xml:space="preserve"> = </w:t>
      </w:r>
      <w:proofErr w:type="spellStart"/>
      <w:r w:rsidRPr="00B7150B">
        <w:rPr>
          <w:rFonts w:cs="Arial"/>
          <w:color w:val="231F20"/>
        </w:rPr>
        <w:t>GDPmp</w:t>
      </w:r>
      <w:proofErr w:type="spellEnd"/>
    </w:p>
    <w:p w:rsidR="00470CB1" w:rsidRPr="00B7150B" w:rsidRDefault="00470CB1"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Net National Product at Factor Cost (</w:t>
      </w:r>
      <w:proofErr w:type="spellStart"/>
      <w:r w:rsidRPr="00B7150B">
        <w:rPr>
          <w:rFonts w:cs="Arial"/>
          <w:b/>
          <w:bCs/>
          <w:color w:val="231F20"/>
        </w:rPr>
        <w:t>NNP</w:t>
      </w:r>
      <w:r w:rsidRPr="00B7150B">
        <w:rPr>
          <w:rFonts w:cs="Arial"/>
          <w:color w:val="231F20"/>
        </w:rPr>
        <w:t>f</w:t>
      </w:r>
      <w:r w:rsidRPr="00B7150B">
        <w:rPr>
          <w:rFonts w:cs="Arial"/>
          <w:b/>
          <w:bCs/>
          <w:color w:val="231F20"/>
        </w:rPr>
        <w:t>c</w:t>
      </w:r>
      <w:proofErr w:type="spellEnd"/>
      <w:r w:rsidRPr="00B7150B">
        <w:rPr>
          <w:rFonts w:cs="Arial"/>
          <w:b/>
          <w:bCs/>
          <w:color w:val="231F20"/>
        </w:rPr>
        <w:t>) or National Income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Net factor income from abroad (NFIA) provides the link between NDP and NNP. Therefore,</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NDPfc</w:t>
      </w:r>
      <w:proofErr w:type="spellEnd"/>
      <w:r w:rsidRPr="00B7150B">
        <w:rPr>
          <w:rFonts w:cs="Arial"/>
          <w:color w:val="231F20"/>
        </w:rPr>
        <w:t xml:space="preserve"> + NFIA = </w:t>
      </w:r>
      <w:proofErr w:type="spellStart"/>
      <w:r w:rsidRPr="00B7150B">
        <w:rPr>
          <w:rFonts w:cs="Arial"/>
          <w:color w:val="231F20"/>
        </w:rPr>
        <w:t>NNPfc</w:t>
      </w:r>
      <w:proofErr w:type="spellEnd"/>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or</w:t>
      </w:r>
      <w:proofErr w:type="gramEnd"/>
      <w:r w:rsidRPr="00B7150B">
        <w:rPr>
          <w:rFonts w:cs="Arial"/>
          <w:color w:val="231F20"/>
        </w:rPr>
        <w:t xml:space="preserve"> </w:t>
      </w:r>
      <w:proofErr w:type="spellStart"/>
      <w:r w:rsidRPr="00B7150B">
        <w:rPr>
          <w:rFonts w:cs="Arial"/>
          <w:color w:val="231F20"/>
        </w:rPr>
        <w:t>NNPfc</w:t>
      </w:r>
      <w:proofErr w:type="spellEnd"/>
      <w:r w:rsidRPr="00B7150B">
        <w:rPr>
          <w:rFonts w:cs="Arial"/>
          <w:color w:val="231F20"/>
        </w:rPr>
        <w:t xml:space="preserve"> - NFIA = </w:t>
      </w:r>
      <w:proofErr w:type="spellStart"/>
      <w:r w:rsidRPr="00B7150B">
        <w:rPr>
          <w:rFonts w:cs="Arial"/>
          <w:color w:val="231F20"/>
        </w:rPr>
        <w:t>NDPfc</w:t>
      </w:r>
      <w:proofErr w:type="spellEnd"/>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Similarly,</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NDPmp</w:t>
      </w:r>
      <w:proofErr w:type="spellEnd"/>
      <w:r w:rsidRPr="00B7150B">
        <w:rPr>
          <w:rFonts w:cs="Arial"/>
          <w:color w:val="231F20"/>
        </w:rPr>
        <w:t xml:space="preserve"> + NFIA = </w:t>
      </w:r>
      <w:proofErr w:type="spellStart"/>
      <w:r w:rsidRPr="00B7150B">
        <w:rPr>
          <w:rFonts w:cs="Arial"/>
          <w:color w:val="231F20"/>
        </w:rPr>
        <w:t>NNPmp</w:t>
      </w:r>
      <w:proofErr w:type="spellEnd"/>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GDPmp</w:t>
      </w:r>
      <w:proofErr w:type="spellEnd"/>
      <w:r w:rsidRPr="00B7150B">
        <w:rPr>
          <w:rFonts w:cs="Arial"/>
          <w:color w:val="231F20"/>
        </w:rPr>
        <w:t xml:space="preserve"> + NFIA = </w:t>
      </w:r>
      <w:proofErr w:type="spellStart"/>
      <w:r w:rsidRPr="00B7150B">
        <w:rPr>
          <w:rFonts w:cs="Arial"/>
          <w:color w:val="231F20"/>
        </w:rPr>
        <w:t>GNPmp</w:t>
      </w:r>
      <w:proofErr w:type="spellEnd"/>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Summing up</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The three crucial adjustments required for deriving one aggregate from the other are: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Gross - depreciation = Net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Market price - I.T. + Subsidies = Factor cost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Domestic + NFIA = National</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METHODS OF ESTIMATION OF NATIONAL INCOME (N.I.) AND OTHER RELATED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AGGREGATES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There are three methods of estimation of national </w:t>
      </w:r>
      <w:proofErr w:type="gramStart"/>
      <w:r w:rsidRPr="00B7150B">
        <w:rPr>
          <w:rFonts w:cs="Arial"/>
          <w:color w:val="231F20"/>
        </w:rPr>
        <w:t>income :</w:t>
      </w:r>
      <w:proofErr w:type="gramEnd"/>
      <w:r w:rsidRPr="00B7150B">
        <w:rPr>
          <w:rFonts w:cs="Arial"/>
          <w:color w:val="231F20"/>
        </w:rPr>
        <w:t xml:space="preserve"> production (value added),</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income-distribution</w:t>
      </w:r>
      <w:proofErr w:type="gramEnd"/>
      <w:r w:rsidRPr="00B7150B">
        <w:rPr>
          <w:rFonts w:cs="Arial"/>
          <w:color w:val="231F20"/>
        </w:rPr>
        <w:t xml:space="preserve"> and final expenditure methods. You are familiar with the various steps required</w:t>
      </w:r>
      <w:r w:rsidR="00470CB1" w:rsidRPr="00B7150B">
        <w:rPr>
          <w:rFonts w:cs="Arial"/>
          <w:color w:val="231F20"/>
        </w:rPr>
        <w:t xml:space="preserve"> </w:t>
      </w:r>
      <w:r w:rsidRPr="00B7150B">
        <w:rPr>
          <w:rFonts w:cs="Arial"/>
          <w:color w:val="231F20"/>
        </w:rPr>
        <w:t>to be taken in each. Let us see what aggregates are arrived through each method.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 Production method (value added method)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In this method we first find out Gross Value Added at Market Price (</w:t>
      </w:r>
      <w:proofErr w:type="spellStart"/>
      <w:r w:rsidRPr="00B7150B">
        <w:rPr>
          <w:rFonts w:cs="Arial"/>
          <w:color w:val="231F20"/>
        </w:rPr>
        <w:t>GVAmp</w:t>
      </w:r>
      <w:proofErr w:type="spellEnd"/>
      <w:r w:rsidRPr="00B7150B">
        <w:rPr>
          <w:rFonts w:cs="Arial"/>
          <w:color w:val="231F20"/>
        </w:rPr>
        <w:t>) in each sector</w:t>
      </w:r>
      <w:r w:rsidR="00470CB1" w:rsidRPr="00B7150B">
        <w:rPr>
          <w:rFonts w:cs="Arial"/>
          <w:color w:val="231F20"/>
        </w:rPr>
        <w:t xml:space="preserve"> </w:t>
      </w:r>
      <w:r w:rsidRPr="00B7150B">
        <w:rPr>
          <w:rFonts w:cs="Arial"/>
          <w:color w:val="231F20"/>
        </w:rPr>
        <w:t xml:space="preserve">and then take their sum to arrive at </w:t>
      </w:r>
      <w:proofErr w:type="spellStart"/>
      <w:r w:rsidRPr="00B7150B">
        <w:rPr>
          <w:rFonts w:cs="Arial"/>
          <w:color w:val="231F20"/>
        </w:rPr>
        <w:t>GDPmp</w:t>
      </w:r>
      <w:proofErr w:type="spellEnd"/>
      <w:r w:rsidR="00470CB1" w:rsidRPr="00B7150B">
        <w:rPr>
          <w:rFonts w:cs="Arial"/>
          <w:color w:val="231F20"/>
        </w:rPr>
        <w:t xml:space="preserve"> </w:t>
      </w:r>
      <w:r w:rsidRPr="00B7150B">
        <w:rPr>
          <w:rFonts w:cs="Arial"/>
          <w:color w:val="231F20"/>
        </w:rPr>
        <w:t xml:space="preserve">Sum total of </w:t>
      </w:r>
      <w:proofErr w:type="spellStart"/>
      <w:r w:rsidRPr="00B7150B">
        <w:rPr>
          <w:rFonts w:cs="Arial"/>
          <w:color w:val="231F20"/>
        </w:rPr>
        <w:t>GVAmp</w:t>
      </w:r>
      <w:proofErr w:type="spellEnd"/>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by</w:t>
      </w:r>
      <w:proofErr w:type="gramEnd"/>
      <w:r w:rsidRPr="00B7150B">
        <w:rPr>
          <w:rFonts w:cs="Arial"/>
          <w:color w:val="231F20"/>
        </w:rPr>
        <w:t xml:space="preserve"> all the sectors = </w:t>
      </w:r>
      <w:proofErr w:type="spellStart"/>
      <w:r w:rsidRPr="00B7150B">
        <w:rPr>
          <w:rFonts w:cs="Arial"/>
          <w:color w:val="231F20"/>
        </w:rPr>
        <w:t>GDPmp</w:t>
      </w:r>
      <w:proofErr w:type="spellEnd"/>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Then we make adjustments to arrive at national income or </w:t>
      </w:r>
      <w:proofErr w:type="spellStart"/>
      <w:r w:rsidRPr="00B7150B">
        <w:rPr>
          <w:rFonts w:cs="Arial"/>
          <w:color w:val="231F20"/>
        </w:rPr>
        <w:t>NNPfc</w:t>
      </w:r>
      <w:proofErr w:type="spellEnd"/>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GDPmp</w:t>
      </w:r>
      <w:proofErr w:type="spellEnd"/>
      <w:r w:rsidRPr="00B7150B">
        <w:rPr>
          <w:rFonts w:cs="Arial"/>
          <w:color w:val="231F20"/>
        </w:rPr>
        <w:t xml:space="preserve"> - Consumption of fixed capital = </w:t>
      </w:r>
      <w:proofErr w:type="spellStart"/>
      <w:r w:rsidRPr="00B7150B">
        <w:rPr>
          <w:rFonts w:cs="Arial"/>
          <w:color w:val="231F20"/>
        </w:rPr>
        <w:t>NDPmp</w:t>
      </w:r>
      <w:proofErr w:type="spellEnd"/>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NDPmp</w:t>
      </w:r>
      <w:proofErr w:type="spellEnd"/>
      <w:r w:rsidRPr="00B7150B">
        <w:rPr>
          <w:rFonts w:cs="Arial"/>
          <w:color w:val="231F20"/>
        </w:rPr>
        <w:t xml:space="preserve"> - I.T. + Subsidies = </w:t>
      </w:r>
      <w:proofErr w:type="spellStart"/>
      <w:r w:rsidRPr="00B7150B">
        <w:rPr>
          <w:rFonts w:cs="Arial"/>
          <w:color w:val="231F20"/>
        </w:rPr>
        <w:t>NDPfc</w:t>
      </w:r>
      <w:proofErr w:type="spellEnd"/>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NDPfc</w:t>
      </w:r>
      <w:proofErr w:type="spellEnd"/>
      <w:r w:rsidRPr="00B7150B">
        <w:rPr>
          <w:rFonts w:cs="Arial"/>
          <w:color w:val="231F20"/>
        </w:rPr>
        <w:t xml:space="preserve"> + NFIA = </w:t>
      </w:r>
      <w:proofErr w:type="spellStart"/>
      <w:r w:rsidRPr="00B7150B">
        <w:rPr>
          <w:rFonts w:cs="Arial"/>
          <w:color w:val="231F20"/>
        </w:rPr>
        <w:t>NNPfc</w:t>
      </w:r>
      <w:proofErr w:type="spellEnd"/>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(2) Income distribution method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In this method we first estimate factor payments by each sector. The sum of such factor</w:t>
      </w:r>
    </w:p>
    <w:p w:rsidR="00875A1D" w:rsidRPr="00B7150B" w:rsidRDefault="00147723" w:rsidP="00875A1D">
      <w:pPr>
        <w:autoSpaceDE w:val="0"/>
        <w:autoSpaceDN w:val="0"/>
        <w:adjustRightInd w:val="0"/>
        <w:spacing w:after="0" w:line="240" w:lineRule="auto"/>
        <w:rPr>
          <w:rFonts w:cs="Arial"/>
          <w:color w:val="231F20"/>
        </w:rPr>
      </w:pPr>
      <w:r w:rsidRPr="00B7150B">
        <w:rPr>
          <w:rFonts w:cs="Arial"/>
          <w:color w:val="231F20"/>
        </w:rPr>
        <w:t>Payments equal</w:t>
      </w:r>
      <w:r w:rsidR="00875A1D" w:rsidRPr="00B7150B">
        <w:rPr>
          <w:rFonts w:cs="Arial"/>
          <w:color w:val="231F20"/>
        </w:rPr>
        <w:t xml:space="preserve"> Net value Added at Factor Cost (</w:t>
      </w:r>
      <w:proofErr w:type="spellStart"/>
      <w:r w:rsidR="00875A1D" w:rsidRPr="00B7150B">
        <w:rPr>
          <w:rFonts w:cs="Arial"/>
          <w:color w:val="231F20"/>
        </w:rPr>
        <w:t>NVAfc</w:t>
      </w:r>
      <w:proofErr w:type="spellEnd"/>
      <w:r w:rsidR="00875A1D" w:rsidRPr="00B7150B">
        <w:rPr>
          <w:rFonts w:cs="Arial"/>
          <w:color w:val="231F20"/>
        </w:rPr>
        <w:t>) by that sector. Then we take sum total</w:t>
      </w:r>
      <w:r w:rsidR="00470CB1" w:rsidRPr="00B7150B">
        <w:rPr>
          <w:rFonts w:cs="Arial"/>
          <w:color w:val="231F20"/>
        </w:rPr>
        <w:t xml:space="preserve"> </w:t>
      </w:r>
      <w:r w:rsidR="00875A1D" w:rsidRPr="00B7150B">
        <w:rPr>
          <w:rFonts w:cs="Arial"/>
          <w:color w:val="231F20"/>
        </w:rPr>
        <w:t xml:space="preserve">of </w:t>
      </w:r>
      <w:proofErr w:type="spellStart"/>
      <w:r w:rsidR="00875A1D" w:rsidRPr="00B7150B">
        <w:rPr>
          <w:rFonts w:cs="Arial"/>
          <w:color w:val="231F20"/>
        </w:rPr>
        <w:t>NVAfc</w:t>
      </w:r>
      <w:proofErr w:type="spellEnd"/>
      <w:r w:rsidR="00875A1D" w:rsidRPr="00B7150B">
        <w:rPr>
          <w:rFonts w:cs="Arial"/>
          <w:color w:val="231F20"/>
        </w:rPr>
        <w:t xml:space="preserve"> by all the sectors to arrive at </w:t>
      </w:r>
      <w:proofErr w:type="spellStart"/>
      <w:r w:rsidR="00875A1D" w:rsidRPr="00B7150B">
        <w:rPr>
          <w:rFonts w:cs="Arial"/>
          <w:color w:val="231F20"/>
        </w:rPr>
        <w:t>NDPfc</w:t>
      </w:r>
      <w:proofErr w:type="spellEnd"/>
      <w:r w:rsidR="00875A1D" w:rsidRPr="00B7150B">
        <w:rPr>
          <w:rFonts w:cs="Arial"/>
          <w:color w:val="231F20"/>
        </w:rPr>
        <w:t xml:space="preserve">. The components of </w:t>
      </w:r>
      <w:proofErr w:type="spellStart"/>
      <w:r w:rsidR="00875A1D" w:rsidRPr="00B7150B">
        <w:rPr>
          <w:rFonts w:cs="Arial"/>
          <w:color w:val="231F20"/>
        </w:rPr>
        <w:t>NDPfc</w:t>
      </w:r>
      <w:proofErr w:type="spellEnd"/>
      <w:r w:rsidR="00875A1D" w:rsidRPr="00B7150B">
        <w:rPr>
          <w:rFonts w:cs="Arial"/>
          <w:color w:val="231F20"/>
        </w:rPr>
        <w:t xml:space="preserve"> are: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1. Compensation of employees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2. Rent and royalty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3. Interest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4. Profits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System of National Accounts 1993, a joint publication of the United Nations and the World</w:t>
      </w:r>
      <w:r w:rsidR="00470CB1" w:rsidRPr="00B7150B">
        <w:rPr>
          <w:rFonts w:cs="Arial"/>
          <w:color w:val="231F20"/>
        </w:rPr>
        <w:t xml:space="preserve"> </w:t>
      </w:r>
      <w:proofErr w:type="spellStart"/>
      <w:r w:rsidRPr="00B7150B">
        <w:rPr>
          <w:rFonts w:cs="Arial"/>
          <w:color w:val="231F20"/>
        </w:rPr>
        <w:t>Bank</w:t>
      </w:r>
      <w:proofErr w:type="gramStart"/>
      <w:r w:rsidRPr="00B7150B">
        <w:rPr>
          <w:rFonts w:cs="Arial"/>
          <w:color w:val="231F20"/>
        </w:rPr>
        <w:t>,has</w:t>
      </w:r>
      <w:proofErr w:type="spellEnd"/>
      <w:proofErr w:type="gramEnd"/>
      <w:r w:rsidRPr="00B7150B">
        <w:rPr>
          <w:rFonts w:cs="Arial"/>
          <w:color w:val="231F20"/>
        </w:rPr>
        <w:t xml:space="preserve"> elaborated the above components and recommended their use by all the countries in</w:t>
      </w:r>
      <w:r w:rsidR="00470CB1" w:rsidRPr="00B7150B">
        <w:rPr>
          <w:rFonts w:cs="Arial"/>
          <w:color w:val="231F20"/>
        </w:rPr>
        <w:t xml:space="preserve"> </w:t>
      </w:r>
      <w:r w:rsidRPr="00B7150B">
        <w:rPr>
          <w:rFonts w:cs="Arial"/>
          <w:color w:val="231F20"/>
        </w:rPr>
        <w:t>preparing national income estimates.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b/>
          <w:bCs/>
          <w:color w:val="231F20"/>
        </w:rPr>
        <w:t xml:space="preserve">Compensation of employees </w:t>
      </w:r>
      <w:r w:rsidRPr="00B7150B">
        <w:rPr>
          <w:rFonts w:cs="Arial"/>
          <w:color w:val="231F20"/>
        </w:rPr>
        <w:t xml:space="preserve">is defined </w:t>
      </w:r>
      <w:r w:rsidR="00147723" w:rsidRPr="00B7150B">
        <w:rPr>
          <w:rFonts w:cs="Arial"/>
          <w:color w:val="231F20"/>
        </w:rPr>
        <w:t>as:</w:t>
      </w:r>
      <w:r w:rsidRPr="00B7150B">
        <w:rPr>
          <w:rFonts w:cs="Arial"/>
          <w:color w:val="231F20"/>
        </w:rPr>
        <w:t xml:space="preserve"> the total remuneration in cash or in kind, payable by</w:t>
      </w:r>
      <w:r w:rsidR="00470CB1" w:rsidRPr="00B7150B">
        <w:rPr>
          <w:rFonts w:cs="Arial"/>
          <w:color w:val="231F20"/>
        </w:rPr>
        <w:t xml:space="preserve"> </w:t>
      </w:r>
      <w:r w:rsidRPr="00B7150B">
        <w:rPr>
          <w:rFonts w:cs="Arial"/>
          <w:color w:val="231F20"/>
        </w:rPr>
        <w:t>an enterprise to an employee in return for work done by the latter during the accounting period.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 main components of compensation of employees </w:t>
      </w:r>
      <w:r w:rsidR="00147723" w:rsidRPr="00B7150B">
        <w:rPr>
          <w:rFonts w:cs="Arial"/>
          <w:color w:val="231F20"/>
        </w:rPr>
        <w:t>are: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(1) Wages and salaries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(a) </w:t>
      </w:r>
      <w:proofErr w:type="gramStart"/>
      <w:r w:rsidRPr="00B7150B">
        <w:rPr>
          <w:rFonts w:cs="Arial"/>
          <w:color w:val="231F20"/>
        </w:rPr>
        <w:t>in</w:t>
      </w:r>
      <w:proofErr w:type="gramEnd"/>
      <w:r w:rsidRPr="00B7150B">
        <w:rPr>
          <w:rFonts w:cs="Arial"/>
          <w:color w:val="231F20"/>
        </w:rPr>
        <w:t xml:space="preserve"> cash</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(b) </w:t>
      </w:r>
      <w:proofErr w:type="gramStart"/>
      <w:r w:rsidRPr="00B7150B">
        <w:rPr>
          <w:rFonts w:cs="Arial"/>
          <w:color w:val="231F20"/>
        </w:rPr>
        <w:t>in</w:t>
      </w:r>
      <w:proofErr w:type="gramEnd"/>
      <w:r w:rsidRPr="00B7150B">
        <w:rPr>
          <w:rFonts w:cs="Arial"/>
          <w:color w:val="231F20"/>
        </w:rPr>
        <w:t xml:space="preserve"> kind</w:t>
      </w:r>
    </w:p>
    <w:p w:rsidR="00875A1D" w:rsidRPr="00B7150B" w:rsidRDefault="00470CB1" w:rsidP="00875A1D">
      <w:pPr>
        <w:autoSpaceDE w:val="0"/>
        <w:autoSpaceDN w:val="0"/>
        <w:adjustRightInd w:val="0"/>
        <w:spacing w:after="0" w:line="240" w:lineRule="auto"/>
        <w:rPr>
          <w:rFonts w:cs="Arial"/>
          <w:color w:val="231F20"/>
        </w:rPr>
      </w:pPr>
      <w:r w:rsidRPr="00B7150B">
        <w:rPr>
          <w:rFonts w:cs="Arial"/>
          <w:color w:val="231F20"/>
        </w:rPr>
        <w:t xml:space="preserve"> </w:t>
      </w:r>
      <w:r w:rsidR="00875A1D" w:rsidRPr="00B7150B">
        <w:rPr>
          <w:rFonts w:cs="Arial"/>
          <w:color w:val="231F20"/>
        </w:rPr>
        <w:t>(2) Social security contributions by th</w:t>
      </w:r>
      <w:r w:rsidRPr="00B7150B">
        <w:rPr>
          <w:rFonts w:cs="Arial"/>
          <w:color w:val="231F20"/>
        </w:rPr>
        <w:t>e employers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b/>
          <w:bCs/>
          <w:color w:val="231F20"/>
        </w:rPr>
        <w:t xml:space="preserve">Rent </w:t>
      </w:r>
      <w:r w:rsidRPr="00B7150B">
        <w:rPr>
          <w:rFonts w:cs="Arial"/>
          <w:color w:val="231F20"/>
        </w:rPr>
        <w:t>is defined as the amount receivable by a landlord from a tenant for the use of land.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b/>
          <w:bCs/>
          <w:color w:val="231F20"/>
        </w:rPr>
        <w:t xml:space="preserve">Royalty </w:t>
      </w:r>
      <w:r w:rsidRPr="00B7150B">
        <w:rPr>
          <w:rFonts w:cs="Arial"/>
          <w:color w:val="231F20"/>
        </w:rPr>
        <w:t>is defined as the amount receivable by the landlord for granting the leasing rights of subsoil</w:t>
      </w:r>
      <w:r w:rsidR="00470CB1" w:rsidRPr="00B7150B">
        <w:rPr>
          <w:rFonts w:cs="Arial"/>
          <w:color w:val="231F20"/>
        </w:rPr>
        <w:t xml:space="preserve"> </w:t>
      </w:r>
      <w:r w:rsidRPr="00B7150B">
        <w:rPr>
          <w:rFonts w:cs="Arial"/>
          <w:color w:val="231F20"/>
        </w:rPr>
        <w:t>assets.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b/>
          <w:bCs/>
          <w:color w:val="231F20"/>
        </w:rPr>
        <w:lastRenderedPageBreak/>
        <w:t xml:space="preserve">Interest </w:t>
      </w:r>
      <w:r w:rsidRPr="00B7150B">
        <w:rPr>
          <w:rFonts w:cs="Arial"/>
          <w:color w:val="231F20"/>
        </w:rPr>
        <w:t>is defined as the amount payable to the owners of financial assets in the production</w:t>
      </w:r>
      <w:r w:rsidR="003D5984" w:rsidRPr="00B7150B">
        <w:rPr>
          <w:rFonts w:cs="Arial"/>
          <w:color w:val="231F20"/>
        </w:rPr>
        <w:t xml:space="preserve"> </w:t>
      </w:r>
      <w:r w:rsidRPr="00B7150B">
        <w:rPr>
          <w:rFonts w:cs="Arial"/>
          <w:color w:val="231F20"/>
        </w:rPr>
        <w:t>unit. The production unit uses these assets for production and in turn makes interest payment,</w:t>
      </w:r>
      <w:r w:rsidR="003D5984" w:rsidRPr="00B7150B">
        <w:rPr>
          <w:rFonts w:cs="Arial"/>
          <w:color w:val="231F20"/>
        </w:rPr>
        <w:t xml:space="preserve"> </w:t>
      </w:r>
      <w:r w:rsidRPr="00B7150B">
        <w:rPr>
          <w:rFonts w:cs="Arial"/>
          <w:color w:val="231F20"/>
        </w:rPr>
        <w:t>imputed or actual.</w:t>
      </w:r>
    </w:p>
    <w:p w:rsidR="00875A1D" w:rsidRPr="00B7150B" w:rsidRDefault="00875A1D" w:rsidP="00875A1D">
      <w:pPr>
        <w:autoSpaceDE w:val="0"/>
        <w:autoSpaceDN w:val="0"/>
        <w:adjustRightInd w:val="0"/>
        <w:spacing w:after="0" w:line="240" w:lineRule="auto"/>
        <w:rPr>
          <w:rFonts w:cs="Arial"/>
          <w:color w:val="231F20"/>
        </w:rPr>
      </w:pPr>
      <w:r w:rsidRPr="00B7150B">
        <w:rPr>
          <w:rFonts w:cs="Arial"/>
          <w:b/>
          <w:bCs/>
          <w:color w:val="231F20"/>
        </w:rPr>
        <w:t xml:space="preserve">Profit </w:t>
      </w:r>
      <w:r w:rsidRPr="00B7150B">
        <w:rPr>
          <w:rFonts w:cs="Arial"/>
          <w:color w:val="231F20"/>
        </w:rPr>
        <w:t>is a residual factor payment to the owners of a production unit. The production unit</w:t>
      </w:r>
      <w:r w:rsidR="003D5984" w:rsidRPr="00B7150B">
        <w:rPr>
          <w:rFonts w:cs="Arial"/>
          <w:color w:val="231F20"/>
        </w:rPr>
        <w:t xml:space="preserve"> </w:t>
      </w:r>
      <w:r w:rsidRPr="00B7150B">
        <w:rPr>
          <w:rFonts w:cs="Arial"/>
          <w:color w:val="231F20"/>
        </w:rPr>
        <w:t>uses profit for (</w:t>
      </w:r>
      <w:proofErr w:type="spellStart"/>
      <w:r w:rsidRPr="00B7150B">
        <w:rPr>
          <w:rFonts w:cs="Arial"/>
          <w:color w:val="231F20"/>
        </w:rPr>
        <w:t>i</w:t>
      </w:r>
      <w:proofErr w:type="spellEnd"/>
      <w:r w:rsidRPr="00B7150B">
        <w:rPr>
          <w:rFonts w:cs="Arial"/>
          <w:color w:val="231F20"/>
        </w:rPr>
        <w:t>) payment of corporation tax, (ii) dividend payments and (iii) undistributed profits/</w:t>
      </w:r>
      <w:r w:rsidR="003D5984" w:rsidRPr="00B7150B">
        <w:rPr>
          <w:rFonts w:cs="Arial"/>
          <w:color w:val="231F20"/>
        </w:rPr>
        <w:t xml:space="preserve"> </w:t>
      </w:r>
      <w:r w:rsidRPr="00B7150B">
        <w:rPr>
          <w:rFonts w:cs="Arial"/>
          <w:color w:val="231F20"/>
        </w:rPr>
        <w:t>retained earnings.</w:t>
      </w:r>
    </w:p>
    <w:p w:rsidR="003D5984"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 main </w:t>
      </w:r>
      <w:r w:rsidR="00147723" w:rsidRPr="00B7150B">
        <w:rPr>
          <w:rFonts w:cs="Arial"/>
          <w:color w:val="231F20"/>
        </w:rPr>
        <w:t>source of factor payments is</w:t>
      </w:r>
      <w:r w:rsidRPr="00B7150B">
        <w:rPr>
          <w:rFonts w:cs="Arial"/>
          <w:color w:val="231F20"/>
        </w:rPr>
        <w:t xml:space="preserve"> the accounts of production units. Since accounts</w:t>
      </w:r>
      <w:r w:rsidR="003D5984" w:rsidRPr="00B7150B">
        <w:rPr>
          <w:rFonts w:cs="Arial"/>
          <w:color w:val="231F20"/>
        </w:rPr>
        <w:t xml:space="preserve"> </w:t>
      </w:r>
      <w:r w:rsidRPr="00B7150B">
        <w:rPr>
          <w:rFonts w:cs="Arial"/>
          <w:color w:val="231F20"/>
        </w:rPr>
        <w:t>of most production units are not available to the estimators, and also since the accounting practices</w:t>
      </w:r>
      <w:r w:rsidR="003D5984" w:rsidRPr="00B7150B">
        <w:rPr>
          <w:rFonts w:cs="Arial"/>
          <w:color w:val="231F20"/>
        </w:rPr>
        <w:t xml:space="preserve"> </w:t>
      </w:r>
      <w:r w:rsidRPr="00B7150B">
        <w:rPr>
          <w:rFonts w:cs="Arial"/>
          <w:color w:val="231F20"/>
        </w:rPr>
        <w:t>differ, it is not possible for the estimators to clearly identify the components. Therefore, in cases</w:t>
      </w:r>
      <w:r w:rsidR="003D5984" w:rsidRPr="00B7150B">
        <w:rPr>
          <w:rFonts w:cs="Arial"/>
          <w:color w:val="231F20"/>
        </w:rPr>
        <w:t xml:space="preserve"> </w:t>
      </w:r>
      <w:r w:rsidRPr="00B7150B">
        <w:rPr>
          <w:rFonts w:cs="Arial"/>
          <w:color w:val="231F20"/>
        </w:rPr>
        <w:t>where total factors payment is estimable but not its different components, an additional factor</w:t>
      </w:r>
      <w:r w:rsidR="003D5984" w:rsidRPr="00B7150B">
        <w:rPr>
          <w:rFonts w:cs="Arial"/>
          <w:color w:val="231F20"/>
        </w:rPr>
        <w:t xml:space="preserve"> </w:t>
      </w:r>
      <w:r w:rsidRPr="00B7150B">
        <w:rPr>
          <w:rFonts w:cs="Arial"/>
          <w:color w:val="231F20"/>
        </w:rPr>
        <w:t>payment item called ‘</w:t>
      </w:r>
      <w:r w:rsidRPr="00B7150B">
        <w:rPr>
          <w:rFonts w:cs="Arial"/>
          <w:b/>
          <w:color w:val="231F20"/>
          <w:u w:val="single"/>
        </w:rPr>
        <w:t>mixed income’</w:t>
      </w:r>
      <w:r w:rsidRPr="00B7150B">
        <w:rPr>
          <w:rFonts w:cs="Arial"/>
          <w:color w:val="231F20"/>
        </w:rPr>
        <w:t xml:space="preserve"> is added. Since this problem arises mainly in case of </w:t>
      </w:r>
      <w:r w:rsidR="00147723" w:rsidRPr="00B7150B">
        <w:rPr>
          <w:rFonts w:cs="Arial"/>
          <w:color w:val="231F20"/>
        </w:rPr>
        <w:t>self-employed</w:t>
      </w:r>
      <w:r w:rsidR="003D5984" w:rsidRPr="00B7150B">
        <w:rPr>
          <w:rFonts w:cs="Arial"/>
          <w:color w:val="231F20"/>
        </w:rPr>
        <w:t xml:space="preserve"> </w:t>
      </w:r>
      <w:r w:rsidRPr="00B7150B">
        <w:rPr>
          <w:rFonts w:cs="Arial"/>
          <w:color w:val="231F20"/>
        </w:rPr>
        <w:t>people like doctors, chartered accountants, consultants, etc, this factor payment is</w:t>
      </w:r>
      <w:r w:rsidR="003D5984" w:rsidRPr="00B7150B">
        <w:rPr>
          <w:rFonts w:cs="Arial"/>
          <w:color w:val="231F20"/>
        </w:rPr>
        <w:t xml:space="preserve"> </w:t>
      </w:r>
      <w:r w:rsidRPr="00B7150B">
        <w:rPr>
          <w:rFonts w:cs="Arial"/>
          <w:color w:val="231F20"/>
        </w:rPr>
        <w:t>popularly called “mixed income of the self employed”.</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NDPfc</w:t>
      </w:r>
      <w:proofErr w:type="spellEnd"/>
      <w:r w:rsidRPr="00B7150B">
        <w:rPr>
          <w:rFonts w:cs="Arial"/>
          <w:color w:val="231F20"/>
        </w:rPr>
        <w:t xml:space="preserve"> = Compensation of employees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Rent and royalty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Interest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Profit</w:t>
      </w:r>
    </w:p>
    <w:p w:rsidR="003D5984" w:rsidRPr="00B7150B" w:rsidRDefault="00875A1D" w:rsidP="00875A1D">
      <w:pPr>
        <w:autoSpaceDE w:val="0"/>
        <w:autoSpaceDN w:val="0"/>
        <w:adjustRightInd w:val="0"/>
        <w:spacing w:after="0" w:line="240" w:lineRule="auto"/>
        <w:rPr>
          <w:rFonts w:cs="Arial"/>
          <w:color w:val="231F20"/>
        </w:rPr>
      </w:pPr>
      <w:r w:rsidRPr="00B7150B">
        <w:rPr>
          <w:rFonts w:cs="Arial"/>
          <w:color w:val="231F20"/>
        </w:rPr>
        <w:t>+ Mixed income (if any)</w:t>
      </w:r>
      <w:r w:rsidR="003D5984" w:rsidRPr="00B7150B">
        <w:rPr>
          <w:rFonts w:cs="Arial"/>
          <w:color w:val="231F20"/>
        </w:rPr>
        <w:t xml:space="preserve"> </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There is another term used in factor payments. It is ‘operating surplus’. It is defined as the</w:t>
      </w:r>
      <w:r w:rsidR="003D5984" w:rsidRPr="00B7150B">
        <w:rPr>
          <w:rFonts w:cs="Arial"/>
          <w:color w:val="231F20"/>
        </w:rPr>
        <w:t xml:space="preserve"> </w:t>
      </w:r>
      <w:r w:rsidRPr="00B7150B">
        <w:rPr>
          <w:rFonts w:cs="Arial"/>
          <w:color w:val="231F20"/>
        </w:rPr>
        <w:t>sum of rent and royalty, interest and profits. In that case then:</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NDPfc</w:t>
      </w:r>
      <w:proofErr w:type="spellEnd"/>
      <w:r w:rsidRPr="00B7150B">
        <w:rPr>
          <w:rFonts w:cs="Arial"/>
          <w:color w:val="231F20"/>
        </w:rPr>
        <w:t xml:space="preserve"> = Compensation of employees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operating surplus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mixed income (if any)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Once we estimate </w:t>
      </w:r>
      <w:proofErr w:type="spellStart"/>
      <w:r w:rsidRPr="00B7150B">
        <w:rPr>
          <w:rFonts w:cs="Arial"/>
          <w:color w:val="231F20"/>
        </w:rPr>
        <w:t>NDPfc</w:t>
      </w:r>
      <w:proofErr w:type="spellEnd"/>
      <w:r w:rsidRPr="00B7150B">
        <w:rPr>
          <w:rFonts w:cs="Arial"/>
          <w:color w:val="231F20"/>
        </w:rPr>
        <w:t xml:space="preserve">, we can find </w:t>
      </w:r>
      <w:proofErr w:type="spellStart"/>
      <w:r w:rsidRPr="00B7150B">
        <w:rPr>
          <w:rFonts w:cs="Arial"/>
          <w:color w:val="231F20"/>
        </w:rPr>
        <w:t>NNPfc</w:t>
      </w:r>
      <w:proofErr w:type="spellEnd"/>
      <w:r w:rsidRPr="00B7150B">
        <w:rPr>
          <w:rFonts w:cs="Arial"/>
          <w:color w:val="231F20"/>
        </w:rPr>
        <w:t>, or national income, by adding NFIA.</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NDPfc</w:t>
      </w:r>
      <w:proofErr w:type="spellEnd"/>
      <w:r w:rsidRPr="00B7150B">
        <w:rPr>
          <w:rFonts w:cs="Arial"/>
          <w:color w:val="231F20"/>
        </w:rPr>
        <w:t xml:space="preserve"> + NFIA = </w:t>
      </w:r>
      <w:proofErr w:type="spellStart"/>
      <w:r w:rsidRPr="00B7150B">
        <w:rPr>
          <w:rFonts w:cs="Arial"/>
          <w:color w:val="231F20"/>
        </w:rPr>
        <w:t>NNPfc</w:t>
      </w:r>
      <w:proofErr w:type="spellEnd"/>
      <w:r w:rsidRPr="00B7150B">
        <w:rPr>
          <w:rFonts w:cs="Arial"/>
          <w:color w:val="231F20"/>
        </w:rPr>
        <w:t>.</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(3) Final expenditure method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In this method we take the sum of final expenditures on consumption and investment.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This sum equals </w:t>
      </w:r>
      <w:proofErr w:type="spellStart"/>
      <w:r w:rsidRPr="00B7150B">
        <w:rPr>
          <w:rFonts w:cs="Arial"/>
          <w:color w:val="231F20"/>
        </w:rPr>
        <w:t>GDPmp</w:t>
      </w:r>
      <w:proofErr w:type="spellEnd"/>
      <w:r w:rsidRPr="00B7150B">
        <w:rPr>
          <w:rFonts w:cs="Arial"/>
          <w:color w:val="231F20"/>
        </w:rPr>
        <w:t>. These final expenditures are on the output produced within the economic</w:t>
      </w:r>
      <w:r w:rsidR="003D5984" w:rsidRPr="00B7150B">
        <w:rPr>
          <w:rFonts w:cs="Arial"/>
          <w:color w:val="231F20"/>
        </w:rPr>
        <w:t xml:space="preserve"> </w:t>
      </w:r>
      <w:r w:rsidRPr="00B7150B">
        <w:rPr>
          <w:rFonts w:cs="Arial"/>
          <w:color w:val="231F20"/>
        </w:rPr>
        <w:t>territory of the country. Its main components are:</w:t>
      </w:r>
    </w:p>
    <w:p w:rsidR="003D5984" w:rsidRPr="00B7150B" w:rsidRDefault="003D5984" w:rsidP="00875A1D">
      <w:pPr>
        <w:autoSpaceDE w:val="0"/>
        <w:autoSpaceDN w:val="0"/>
        <w:adjustRightInd w:val="0"/>
        <w:spacing w:after="0" w:line="240" w:lineRule="auto"/>
        <w:rPr>
          <w:rFonts w:cs="Arial"/>
          <w:color w:val="231F20"/>
        </w:rPr>
      </w:pPr>
      <w:r w:rsidRPr="00B7150B">
        <w:rPr>
          <w:rFonts w:cs="Arial"/>
          <w:color w:val="231F20"/>
        </w:rPr>
        <w:t xml:space="preserve"> </w:t>
      </w:r>
      <w:proofErr w:type="spellStart"/>
      <w:r w:rsidRPr="00B7150B">
        <w:rPr>
          <w:rFonts w:cs="Arial"/>
          <w:color w:val="231F20"/>
        </w:rPr>
        <w:t>GDPmp</w:t>
      </w:r>
      <w:proofErr w:type="spellEnd"/>
      <w:r w:rsidRPr="00B7150B">
        <w:rPr>
          <w:rFonts w:cs="Arial"/>
          <w:color w:val="231F20"/>
        </w:rPr>
        <w:t xml:space="preserve"> = </w:t>
      </w:r>
      <w:r w:rsidR="00875A1D" w:rsidRPr="00B7150B">
        <w:rPr>
          <w:rFonts w:cs="Arial"/>
          <w:color w:val="231F20"/>
        </w:rPr>
        <w:t>Private final Consumption expenditure (PFCE)</w:t>
      </w:r>
      <w:r w:rsidRPr="00B7150B">
        <w:rPr>
          <w:rFonts w:cs="Arial"/>
          <w:color w:val="231F20"/>
        </w:rPr>
        <w:t xml:space="preserve"> </w:t>
      </w:r>
      <w:r w:rsidR="00875A1D" w:rsidRPr="00B7150B">
        <w:rPr>
          <w:rFonts w:cs="Arial"/>
          <w:color w:val="231F20"/>
        </w:rPr>
        <w:t xml:space="preserve">+ Government final </w:t>
      </w:r>
      <w:proofErr w:type="spellStart"/>
      <w:r w:rsidR="00875A1D" w:rsidRPr="00B7150B">
        <w:rPr>
          <w:rFonts w:cs="Arial"/>
          <w:color w:val="231F20"/>
        </w:rPr>
        <w:t>onsumption</w:t>
      </w:r>
      <w:proofErr w:type="spellEnd"/>
      <w:r w:rsidR="00875A1D" w:rsidRPr="00B7150B">
        <w:rPr>
          <w:rFonts w:cs="Arial"/>
          <w:color w:val="231F20"/>
        </w:rPr>
        <w:t xml:space="preserve"> </w:t>
      </w:r>
      <w:r w:rsidRPr="00B7150B">
        <w:rPr>
          <w:rFonts w:cs="Arial"/>
          <w:color w:val="231F20"/>
        </w:rPr>
        <w:t>E</w:t>
      </w:r>
      <w:r w:rsidR="00875A1D" w:rsidRPr="00B7150B">
        <w:rPr>
          <w:rFonts w:cs="Arial"/>
          <w:color w:val="231F20"/>
        </w:rPr>
        <w:t>xpenditure (GFCE)</w:t>
      </w:r>
      <w:r w:rsidRPr="00B7150B">
        <w:rPr>
          <w:rFonts w:cs="Arial"/>
          <w:color w:val="231F20"/>
        </w:rPr>
        <w:t xml:space="preserve"> </w:t>
      </w:r>
      <w:r w:rsidR="00875A1D" w:rsidRPr="00B7150B">
        <w:rPr>
          <w:rFonts w:cs="Arial"/>
          <w:color w:val="231F20"/>
        </w:rPr>
        <w:t>+ Gross domestic Capital formation (GDCF)</w:t>
      </w:r>
      <w:r w:rsidRPr="00B7150B">
        <w:rPr>
          <w:rFonts w:cs="Arial"/>
          <w:color w:val="231F20"/>
        </w:rPr>
        <w:t xml:space="preserve"> </w:t>
      </w:r>
      <w:r w:rsidR="00875A1D" w:rsidRPr="00B7150B">
        <w:rPr>
          <w:rFonts w:cs="Arial"/>
          <w:color w:val="231F20"/>
        </w:rPr>
        <w:t xml:space="preserve">+ Net exports (= </w:t>
      </w:r>
      <w:r w:rsidRPr="00B7150B">
        <w:rPr>
          <w:rFonts w:cs="Arial"/>
          <w:color w:val="231F20"/>
        </w:rPr>
        <w:t>e</w:t>
      </w:r>
      <w:r w:rsidR="00875A1D" w:rsidRPr="00B7150B">
        <w:rPr>
          <w:rFonts w:cs="Arial"/>
          <w:color w:val="231F20"/>
        </w:rPr>
        <w:t>xport - imports) (X-M)</w:t>
      </w:r>
      <w:r w:rsidRPr="00B7150B">
        <w:rPr>
          <w:rFonts w:cs="Arial"/>
          <w:color w:val="231F20"/>
        </w:rPr>
        <w:t xml:space="preserve"> </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By making the usual </w:t>
      </w:r>
      <w:proofErr w:type="spellStart"/>
      <w:r w:rsidRPr="00B7150B">
        <w:rPr>
          <w:rFonts w:cs="Arial"/>
          <w:color w:val="231F20"/>
        </w:rPr>
        <w:t>adjsutments</w:t>
      </w:r>
      <w:proofErr w:type="spellEnd"/>
      <w:r w:rsidRPr="00B7150B">
        <w:rPr>
          <w:rFonts w:cs="Arial"/>
          <w:color w:val="231F20"/>
        </w:rPr>
        <w:t xml:space="preserve"> we can arrive at national income</w:t>
      </w:r>
      <w:r w:rsidR="003D5984" w:rsidRPr="00B7150B">
        <w:rPr>
          <w:rFonts w:cs="Arial"/>
          <w:color w:val="231F20"/>
        </w:rPr>
        <w:t xml:space="preserve"> </w:t>
      </w:r>
    </w:p>
    <w:p w:rsidR="003D5984" w:rsidRPr="00B7150B" w:rsidRDefault="003D5984" w:rsidP="00875A1D">
      <w:pPr>
        <w:autoSpaceDE w:val="0"/>
        <w:autoSpaceDN w:val="0"/>
        <w:adjustRightInd w:val="0"/>
        <w:spacing w:after="0" w:line="240" w:lineRule="auto"/>
        <w:rPr>
          <w:rFonts w:cs="Arial"/>
          <w:color w:val="231F20"/>
        </w:rPr>
      </w:pPr>
      <w:r w:rsidRPr="00B7150B">
        <w:rPr>
          <w:rFonts w:cs="Arial"/>
          <w:color w:val="231F20"/>
        </w:rPr>
        <w:t>P</w:t>
      </w:r>
      <w:r w:rsidR="00875A1D" w:rsidRPr="00B7150B">
        <w:rPr>
          <w:rFonts w:cs="Arial"/>
          <w:color w:val="231F20"/>
        </w:rPr>
        <w:t>FCE</w:t>
      </w:r>
      <w:r w:rsidRPr="00B7150B">
        <w:rPr>
          <w:rFonts w:cs="Arial"/>
          <w:color w:val="231F20"/>
        </w:rPr>
        <w:t xml:space="preserve"> </w:t>
      </w:r>
      <w:r w:rsidR="00875A1D" w:rsidRPr="00B7150B">
        <w:rPr>
          <w:rFonts w:cs="Arial"/>
          <w:color w:val="231F20"/>
        </w:rPr>
        <w:t>+ GFCE</w:t>
      </w:r>
      <w:r w:rsidRPr="00B7150B">
        <w:rPr>
          <w:rFonts w:cs="Arial"/>
          <w:color w:val="231F20"/>
        </w:rPr>
        <w:t xml:space="preserve"> </w:t>
      </w:r>
      <w:r w:rsidR="00875A1D" w:rsidRPr="00B7150B">
        <w:rPr>
          <w:rFonts w:cs="Arial"/>
          <w:color w:val="231F20"/>
        </w:rPr>
        <w:t>+ GDCF</w:t>
      </w:r>
      <w:r w:rsidRPr="00B7150B">
        <w:rPr>
          <w:rFonts w:cs="Arial"/>
          <w:color w:val="231F20"/>
        </w:rPr>
        <w:t xml:space="preserve"> </w:t>
      </w:r>
      <w:r w:rsidR="00875A1D" w:rsidRPr="00B7150B">
        <w:rPr>
          <w:rFonts w:cs="Arial"/>
          <w:color w:val="231F20"/>
        </w:rPr>
        <w:t>+ (X-M)</w:t>
      </w:r>
      <w:r w:rsidRPr="00B7150B">
        <w:rPr>
          <w:rFonts w:cs="Arial"/>
          <w:color w:val="231F20"/>
        </w:rPr>
        <w:t xml:space="preserve"> </w:t>
      </w:r>
      <w:r w:rsidR="00875A1D" w:rsidRPr="00B7150B">
        <w:rPr>
          <w:rFonts w:cs="Arial"/>
          <w:color w:val="231F20"/>
        </w:rPr>
        <w:t xml:space="preserve">= </w:t>
      </w:r>
      <w:proofErr w:type="spellStart"/>
      <w:r w:rsidR="00875A1D" w:rsidRPr="00B7150B">
        <w:rPr>
          <w:rFonts w:cs="Arial"/>
          <w:color w:val="231F20"/>
        </w:rPr>
        <w:t>GDPmp</w:t>
      </w:r>
      <w:proofErr w:type="spellEnd"/>
      <w:r w:rsidRPr="00B7150B">
        <w:rPr>
          <w:rFonts w:cs="Arial"/>
          <w:color w:val="231F20"/>
        </w:rPr>
        <w:t xml:space="preserve"> </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NDPmp</w:t>
      </w:r>
      <w:proofErr w:type="spellEnd"/>
      <w:r w:rsidR="003D5984" w:rsidRPr="00B7150B">
        <w:rPr>
          <w:rFonts w:cs="Arial"/>
          <w:color w:val="231F20"/>
        </w:rPr>
        <w:t xml:space="preserve"> = GDP MP</w:t>
      </w:r>
      <w:r w:rsidR="00DB648C" w:rsidRPr="00B7150B">
        <w:rPr>
          <w:rFonts w:cs="Arial"/>
          <w:color w:val="231F20"/>
        </w:rPr>
        <w:t xml:space="preserve"> - Consumption of fixed capital</w:t>
      </w:r>
    </w:p>
    <w:p w:rsidR="00875A1D" w:rsidRPr="00B7150B" w:rsidRDefault="00DB648C" w:rsidP="00875A1D">
      <w:pPr>
        <w:autoSpaceDE w:val="0"/>
        <w:autoSpaceDN w:val="0"/>
        <w:adjustRightInd w:val="0"/>
        <w:spacing w:after="0" w:line="240" w:lineRule="auto"/>
        <w:rPr>
          <w:rFonts w:cs="Arial"/>
          <w:color w:val="231F20"/>
        </w:rPr>
      </w:pPr>
      <w:r w:rsidRPr="00B7150B">
        <w:rPr>
          <w:rFonts w:cs="Arial"/>
          <w:color w:val="231F20"/>
        </w:rPr>
        <w:t xml:space="preserve"> NDP </w:t>
      </w:r>
      <w:proofErr w:type="spellStart"/>
      <w:r w:rsidRPr="00B7150B">
        <w:rPr>
          <w:rFonts w:cs="Arial"/>
          <w:color w:val="231F20"/>
        </w:rPr>
        <w:t>fc</w:t>
      </w:r>
      <w:proofErr w:type="spellEnd"/>
      <w:r w:rsidRPr="00B7150B">
        <w:rPr>
          <w:rFonts w:cs="Arial"/>
          <w:color w:val="231F20"/>
        </w:rPr>
        <w:t xml:space="preserve">=   </w:t>
      </w:r>
      <w:proofErr w:type="spellStart"/>
      <w:r w:rsidRPr="00B7150B">
        <w:rPr>
          <w:rFonts w:cs="Arial"/>
          <w:color w:val="231F20"/>
        </w:rPr>
        <w:t>NDPmp</w:t>
      </w:r>
      <w:proofErr w:type="spellEnd"/>
      <w:r w:rsidRPr="00B7150B">
        <w:rPr>
          <w:rFonts w:cs="Arial"/>
          <w:color w:val="231F20"/>
        </w:rPr>
        <w:t xml:space="preserve"> + subsidies – indirect taxes</w:t>
      </w:r>
    </w:p>
    <w:p w:rsidR="00DB648C" w:rsidRPr="00B7150B" w:rsidRDefault="00DB648C" w:rsidP="00DB648C">
      <w:pPr>
        <w:autoSpaceDE w:val="0"/>
        <w:autoSpaceDN w:val="0"/>
        <w:adjustRightInd w:val="0"/>
        <w:spacing w:after="0" w:line="240" w:lineRule="auto"/>
        <w:rPr>
          <w:rFonts w:cs="Arial"/>
          <w:color w:val="231F20"/>
        </w:rPr>
      </w:pPr>
      <w:proofErr w:type="spellStart"/>
      <w:proofErr w:type="gramStart"/>
      <w:r w:rsidRPr="00B7150B">
        <w:rPr>
          <w:rFonts w:cs="Arial"/>
          <w:color w:val="231F20"/>
        </w:rPr>
        <w:t>NNPfc</w:t>
      </w:r>
      <w:proofErr w:type="spellEnd"/>
      <w:r w:rsidRPr="00B7150B">
        <w:rPr>
          <w:rFonts w:cs="Arial"/>
          <w:color w:val="231F20"/>
        </w:rPr>
        <w:t xml:space="preserve">  </w:t>
      </w:r>
      <w:r w:rsidR="00875A1D" w:rsidRPr="00B7150B">
        <w:rPr>
          <w:rFonts w:cs="Arial"/>
          <w:color w:val="231F20"/>
        </w:rPr>
        <w:t>=</w:t>
      </w:r>
      <w:proofErr w:type="gramEnd"/>
      <w:r w:rsidR="00875A1D" w:rsidRPr="00B7150B">
        <w:rPr>
          <w:rFonts w:cs="Arial"/>
          <w:color w:val="231F20"/>
        </w:rPr>
        <w:t xml:space="preserve"> </w:t>
      </w:r>
      <w:proofErr w:type="spellStart"/>
      <w:r w:rsidR="00875A1D" w:rsidRPr="00B7150B">
        <w:rPr>
          <w:rFonts w:cs="Arial"/>
          <w:color w:val="231F20"/>
        </w:rPr>
        <w:t>NDPfc</w:t>
      </w:r>
      <w:proofErr w:type="spellEnd"/>
      <w:r w:rsidRPr="00B7150B">
        <w:rPr>
          <w:rFonts w:cs="Arial"/>
          <w:color w:val="231F20"/>
        </w:rPr>
        <w:t>+ NFIA</w:t>
      </w:r>
    </w:p>
    <w:p w:rsidR="00875A1D" w:rsidRPr="00B7150B" w:rsidRDefault="00875A1D" w:rsidP="00875A1D">
      <w:pPr>
        <w:autoSpaceDE w:val="0"/>
        <w:autoSpaceDN w:val="0"/>
        <w:adjustRightInd w:val="0"/>
        <w:spacing w:after="0" w:line="240" w:lineRule="auto"/>
        <w:rPr>
          <w:rFonts w:cs="Arial"/>
          <w:color w:val="231F20"/>
        </w:rPr>
      </w:pP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Note that GDCF is composed of the following:</w:t>
      </w:r>
    </w:p>
    <w:p w:rsidR="00DB648C" w:rsidRPr="00B7150B" w:rsidRDefault="00875A1D" w:rsidP="00875A1D">
      <w:pPr>
        <w:autoSpaceDE w:val="0"/>
        <w:autoSpaceDN w:val="0"/>
        <w:adjustRightInd w:val="0"/>
        <w:spacing w:after="0" w:line="240" w:lineRule="auto"/>
        <w:rPr>
          <w:rFonts w:cs="Arial"/>
          <w:color w:val="231F20"/>
        </w:rPr>
      </w:pPr>
      <w:r w:rsidRPr="00B7150B">
        <w:rPr>
          <w:rFonts w:cs="Arial"/>
          <w:color w:val="231F20"/>
        </w:rPr>
        <w:t>GDCF= Net domestic fixed capital formation</w:t>
      </w:r>
      <w:r w:rsidR="00DB648C" w:rsidRPr="00B7150B">
        <w:rPr>
          <w:rFonts w:cs="Arial"/>
          <w:color w:val="231F20"/>
        </w:rPr>
        <w:t xml:space="preserve"> </w:t>
      </w:r>
      <w:r w:rsidRPr="00B7150B">
        <w:rPr>
          <w:rFonts w:cs="Arial"/>
          <w:color w:val="231F20"/>
        </w:rPr>
        <w:t>+ Closing stock</w:t>
      </w:r>
      <w:r w:rsidR="00DB648C" w:rsidRPr="00B7150B">
        <w:rPr>
          <w:rFonts w:cs="Arial"/>
          <w:color w:val="231F20"/>
        </w:rPr>
        <w:t xml:space="preserve"> </w:t>
      </w:r>
      <w:r w:rsidRPr="00B7150B">
        <w:rPr>
          <w:rFonts w:cs="Arial"/>
          <w:color w:val="231F20"/>
        </w:rPr>
        <w:t>- Opening stock</w:t>
      </w:r>
      <w:r w:rsidR="00DB648C" w:rsidRPr="00B7150B">
        <w:rPr>
          <w:rFonts w:cs="Arial"/>
          <w:color w:val="231F20"/>
        </w:rPr>
        <w:t xml:space="preserve"> </w:t>
      </w:r>
      <w:r w:rsidRPr="00B7150B">
        <w:rPr>
          <w:rFonts w:cs="Arial"/>
          <w:color w:val="231F20"/>
        </w:rPr>
        <w:t>+ Consumption of fixed capital</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Also note that. ‘</w:t>
      </w:r>
      <w:proofErr w:type="spellStart"/>
      <w:r w:rsidRPr="00B7150B">
        <w:rPr>
          <w:rFonts w:cs="Arial"/>
          <w:color w:val="231F20"/>
        </w:rPr>
        <w:t>Clossing</w:t>
      </w:r>
      <w:proofErr w:type="spellEnd"/>
      <w:r w:rsidRPr="00B7150B">
        <w:rPr>
          <w:rFonts w:cs="Arial"/>
          <w:color w:val="231F20"/>
        </w:rPr>
        <w:t xml:space="preserve"> stock - opening stock </w:t>
      </w:r>
      <w:proofErr w:type="gramStart"/>
      <w:r w:rsidRPr="00B7150B">
        <w:rPr>
          <w:rFonts w:cs="Arial"/>
          <w:color w:val="231F20"/>
        </w:rPr>
        <w:t>‘ equals</w:t>
      </w:r>
      <w:proofErr w:type="gramEnd"/>
      <w:r w:rsidRPr="00B7150B">
        <w:rPr>
          <w:rFonts w:cs="Arial"/>
          <w:color w:val="231F20"/>
        </w:rPr>
        <w:t xml:space="preserve"> net change in stocks.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PRECAUTIONS IN MARKING</w:t>
      </w:r>
      <w:r w:rsidR="00DB648C" w:rsidRPr="00B7150B">
        <w:rPr>
          <w:rFonts w:cs="Arial"/>
          <w:b/>
          <w:bCs/>
          <w:color w:val="231F20"/>
        </w:rPr>
        <w:t xml:space="preserve"> </w:t>
      </w:r>
      <w:r w:rsidRPr="00B7150B">
        <w:rPr>
          <w:rFonts w:cs="Arial"/>
          <w:b/>
          <w:bCs/>
          <w:color w:val="231F20"/>
        </w:rPr>
        <w:t>ESTIMATES OF NATIONAL INCOME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There are a large number of conceptual and statistical problem that </w:t>
      </w:r>
      <w:r w:rsidR="00DB648C" w:rsidRPr="00B7150B">
        <w:rPr>
          <w:rFonts w:cs="Arial"/>
          <w:color w:val="231F20"/>
        </w:rPr>
        <w:t>a</w:t>
      </w:r>
      <w:r w:rsidRPr="00B7150B">
        <w:rPr>
          <w:rFonts w:cs="Arial"/>
          <w:color w:val="231F20"/>
        </w:rPr>
        <w:t>rise in estimating</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national</w:t>
      </w:r>
      <w:proofErr w:type="gramEnd"/>
      <w:r w:rsidRPr="00B7150B">
        <w:rPr>
          <w:rFonts w:cs="Arial"/>
          <w:color w:val="231F20"/>
        </w:rPr>
        <w:t xml:space="preserve"> income of a country. To minimize error, it is necessary that certain precautions are taken</w:t>
      </w:r>
      <w:r w:rsidR="00DB648C" w:rsidRPr="00B7150B">
        <w:rPr>
          <w:rFonts w:cs="Arial"/>
          <w:color w:val="231F20"/>
        </w:rPr>
        <w:t xml:space="preserve"> </w:t>
      </w:r>
      <w:r w:rsidRPr="00B7150B">
        <w:rPr>
          <w:rFonts w:cs="Arial"/>
          <w:color w:val="231F20"/>
        </w:rPr>
        <w:t>in advance. Some of the method</w:t>
      </w:r>
      <w:r w:rsidR="00DB648C" w:rsidRPr="00B7150B">
        <w:rPr>
          <w:rFonts w:cs="Arial"/>
          <w:color w:val="231F20"/>
        </w:rPr>
        <w:t xml:space="preserve"> </w:t>
      </w:r>
      <w:r w:rsidRPr="00B7150B">
        <w:rPr>
          <w:rFonts w:cs="Arial"/>
          <w:color w:val="231F20"/>
        </w:rPr>
        <w:t>wise precautions are:</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(1) Value added (Production) method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w:t>
      </w:r>
      <w:proofErr w:type="spellStart"/>
      <w:r w:rsidRPr="00B7150B">
        <w:rPr>
          <w:rFonts w:cs="Arial"/>
          <w:b/>
          <w:bCs/>
          <w:color w:val="231F20"/>
        </w:rPr>
        <w:t>i</w:t>
      </w:r>
      <w:proofErr w:type="spellEnd"/>
      <w:r w:rsidRPr="00B7150B">
        <w:rPr>
          <w:rFonts w:cs="Arial"/>
          <w:b/>
          <w:bCs/>
          <w:color w:val="231F20"/>
        </w:rPr>
        <w:t>) Avoid double counting</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Value added equals value of output less intermediate cost. There is a possibility that</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instead</w:t>
      </w:r>
      <w:proofErr w:type="gramEnd"/>
      <w:r w:rsidRPr="00B7150B">
        <w:rPr>
          <w:rFonts w:cs="Arial"/>
          <w:color w:val="231F20"/>
        </w:rPr>
        <w:t xml:space="preserve"> of counting ‘value added’ one may count value of output. You can verify by taking some</w:t>
      </w:r>
      <w:r w:rsidR="00DB648C" w:rsidRPr="00B7150B">
        <w:rPr>
          <w:rFonts w:cs="Arial"/>
          <w:color w:val="231F20"/>
        </w:rPr>
        <w:t xml:space="preserve"> </w:t>
      </w:r>
      <w:r w:rsidRPr="00B7150B">
        <w:rPr>
          <w:rFonts w:cs="Arial"/>
          <w:color w:val="231F20"/>
        </w:rPr>
        <w:t>imaginary numerical example that counting only values of output will lead to counting the same</w:t>
      </w:r>
      <w:r w:rsidR="00DB648C" w:rsidRPr="00B7150B">
        <w:rPr>
          <w:rFonts w:cs="Arial"/>
          <w:color w:val="231F20"/>
        </w:rPr>
        <w:t xml:space="preserve"> </w:t>
      </w:r>
      <w:r w:rsidRPr="00B7150B">
        <w:rPr>
          <w:rFonts w:cs="Arial"/>
          <w:color w:val="231F20"/>
        </w:rPr>
        <w:t xml:space="preserve">output </w:t>
      </w:r>
      <w:r w:rsidRPr="00B7150B">
        <w:rPr>
          <w:rFonts w:cs="Arial"/>
          <w:color w:val="231F20"/>
        </w:rPr>
        <w:lastRenderedPageBreak/>
        <w:t>more than</w:t>
      </w:r>
      <w:r w:rsidR="00DB648C" w:rsidRPr="00B7150B">
        <w:rPr>
          <w:rFonts w:cs="Arial"/>
          <w:color w:val="231F20"/>
        </w:rPr>
        <w:t xml:space="preserve"> </w:t>
      </w:r>
      <w:r w:rsidRPr="00B7150B">
        <w:rPr>
          <w:rFonts w:cs="Arial"/>
          <w:color w:val="231F20"/>
        </w:rPr>
        <w:t>once. This will lead to overestimation of national income. There are two alternative</w:t>
      </w:r>
      <w:r w:rsidR="00DB648C" w:rsidRPr="00B7150B">
        <w:rPr>
          <w:rFonts w:cs="Arial"/>
          <w:color w:val="231F20"/>
        </w:rPr>
        <w:t xml:space="preserve"> </w:t>
      </w:r>
      <w:r w:rsidRPr="00B7150B">
        <w:rPr>
          <w:rFonts w:cs="Arial"/>
          <w:color w:val="231F20"/>
        </w:rPr>
        <w:t>ways of avoiding double counting: (a) count only value</w:t>
      </w:r>
      <w:r w:rsidR="00DB648C" w:rsidRPr="00B7150B">
        <w:rPr>
          <w:rFonts w:cs="Arial"/>
          <w:color w:val="231F20"/>
        </w:rPr>
        <w:t xml:space="preserve"> </w:t>
      </w:r>
      <w:r w:rsidRPr="00B7150B">
        <w:rPr>
          <w:rFonts w:cs="Arial"/>
          <w:color w:val="231F20"/>
        </w:rPr>
        <w:t>added and (b) count only the value of final</w:t>
      </w:r>
      <w:r w:rsidR="00DB648C" w:rsidRPr="00B7150B">
        <w:rPr>
          <w:rFonts w:cs="Arial"/>
          <w:color w:val="231F20"/>
        </w:rPr>
        <w:t xml:space="preserve"> </w:t>
      </w:r>
      <w:r w:rsidRPr="00B7150B">
        <w:rPr>
          <w:rFonts w:cs="Arial"/>
          <w:color w:val="231F20"/>
        </w:rPr>
        <w:t>products.</w:t>
      </w:r>
    </w:p>
    <w:p w:rsidR="00875A1D" w:rsidRPr="00B7150B" w:rsidRDefault="00DB648C" w:rsidP="00875A1D">
      <w:pPr>
        <w:autoSpaceDE w:val="0"/>
        <w:autoSpaceDN w:val="0"/>
        <w:adjustRightInd w:val="0"/>
        <w:spacing w:after="0" w:line="240" w:lineRule="auto"/>
        <w:rPr>
          <w:rFonts w:cs="Arial"/>
          <w:b/>
          <w:bCs/>
          <w:color w:val="231F20"/>
        </w:rPr>
      </w:pPr>
      <w:r w:rsidRPr="00B7150B">
        <w:rPr>
          <w:rFonts w:cs="Arial"/>
          <w:b/>
          <w:bCs/>
          <w:color w:val="231F20"/>
        </w:rPr>
        <w:t xml:space="preserve"> </w:t>
      </w:r>
      <w:r w:rsidR="00875A1D" w:rsidRPr="00B7150B">
        <w:rPr>
          <w:rFonts w:cs="Arial"/>
          <w:b/>
          <w:bCs/>
          <w:color w:val="231F20"/>
        </w:rPr>
        <w:t>(ii) Do not include sale of second hand goods.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Sale of the used goods is not a production activity. The good should not treated as fresh</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production</w:t>
      </w:r>
      <w:proofErr w:type="gramEnd"/>
      <w:r w:rsidRPr="00B7150B">
        <w:rPr>
          <w:rFonts w:cs="Arial"/>
          <w:color w:val="231F20"/>
        </w:rPr>
        <w:t>, and therefore doesn’t should not treated as fresh production, and therefore doesn’t</w:t>
      </w:r>
      <w:r w:rsidR="00DB648C" w:rsidRPr="00B7150B">
        <w:rPr>
          <w:rFonts w:cs="Arial"/>
          <w:color w:val="231F20"/>
        </w:rPr>
        <w:t xml:space="preserve"> </w:t>
      </w:r>
      <w:r w:rsidRPr="00B7150B">
        <w:rPr>
          <w:rFonts w:cs="Arial"/>
          <w:color w:val="231F20"/>
        </w:rPr>
        <w:t>qualify for inclusion in national income however, any brokerage or commission paid to facilitate</w:t>
      </w:r>
      <w:r w:rsidR="00DB648C" w:rsidRPr="00B7150B">
        <w:rPr>
          <w:rFonts w:cs="Arial"/>
          <w:color w:val="231F20"/>
        </w:rPr>
        <w:t xml:space="preserve"> </w:t>
      </w:r>
      <w:r w:rsidRPr="00B7150B">
        <w:rPr>
          <w:rFonts w:cs="Arial"/>
          <w:color w:val="231F20"/>
        </w:rPr>
        <w:t>the sale is a fresh production activity. It should be included in production but to the extent of</w:t>
      </w:r>
      <w:r w:rsidR="00DB648C" w:rsidRPr="00B7150B">
        <w:rPr>
          <w:rFonts w:cs="Arial"/>
          <w:color w:val="231F20"/>
        </w:rPr>
        <w:t xml:space="preserve"> </w:t>
      </w:r>
      <w:r w:rsidRPr="00B7150B">
        <w:rPr>
          <w:rFonts w:cs="Arial"/>
          <w:color w:val="231F20"/>
        </w:rPr>
        <w:t>brokerage or commission only.</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(iii) Self-consumed output must be included.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Output produced but retained for self-consumption, rather than selling in market, is output</w:t>
      </w:r>
      <w:r w:rsidR="00DB648C" w:rsidRPr="00B7150B">
        <w:rPr>
          <w:rFonts w:cs="Arial"/>
          <w:color w:val="231F20"/>
        </w:rPr>
        <w:t xml:space="preserve"> </w:t>
      </w:r>
      <w:r w:rsidRPr="00B7150B">
        <w:rPr>
          <w:rFonts w:cs="Arial"/>
          <w:color w:val="231F20"/>
        </w:rPr>
        <w:t xml:space="preserve">and must be included in estimates. Services of owner-occupied buildings, farmer consuming </w:t>
      </w:r>
      <w:proofErr w:type="gramStart"/>
      <w:r w:rsidRPr="00B7150B">
        <w:rPr>
          <w:rFonts w:cs="Arial"/>
          <w:color w:val="231F20"/>
        </w:rPr>
        <w:t>its</w:t>
      </w:r>
      <w:r w:rsidR="00DB648C" w:rsidRPr="00B7150B">
        <w:rPr>
          <w:rFonts w:cs="Arial"/>
          <w:color w:val="231F20"/>
        </w:rPr>
        <w:t xml:space="preserve"> </w:t>
      </w:r>
      <w:r w:rsidRPr="00B7150B">
        <w:rPr>
          <w:rFonts w:cs="Arial"/>
          <w:color w:val="231F20"/>
        </w:rPr>
        <w:t>own</w:t>
      </w:r>
      <w:proofErr w:type="gramEnd"/>
      <w:r w:rsidRPr="00B7150B">
        <w:rPr>
          <w:rFonts w:cs="Arial"/>
          <w:color w:val="231F20"/>
        </w:rPr>
        <w:t xml:space="preserve"> produce, etc are some examples.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(2) Income distribution method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w:t>
      </w:r>
      <w:proofErr w:type="spellStart"/>
      <w:r w:rsidRPr="00B7150B">
        <w:rPr>
          <w:rFonts w:cs="Arial"/>
          <w:b/>
          <w:bCs/>
          <w:color w:val="231F20"/>
        </w:rPr>
        <w:t>i</w:t>
      </w:r>
      <w:proofErr w:type="spellEnd"/>
      <w:r w:rsidRPr="00B7150B">
        <w:rPr>
          <w:rFonts w:cs="Arial"/>
          <w:b/>
          <w:bCs/>
          <w:color w:val="231F20"/>
        </w:rPr>
        <w:t>) Avoid transfers</w:t>
      </w:r>
    </w:p>
    <w:p w:rsidR="00DB648C" w:rsidRPr="00B7150B" w:rsidRDefault="00875A1D" w:rsidP="00875A1D">
      <w:pPr>
        <w:autoSpaceDE w:val="0"/>
        <w:autoSpaceDN w:val="0"/>
        <w:adjustRightInd w:val="0"/>
        <w:spacing w:after="0" w:line="240" w:lineRule="auto"/>
        <w:rPr>
          <w:rFonts w:cs="Arial"/>
          <w:color w:val="231F20"/>
        </w:rPr>
      </w:pPr>
      <w:r w:rsidRPr="00B7150B">
        <w:rPr>
          <w:rFonts w:cs="Arial"/>
          <w:color w:val="231F20"/>
        </w:rPr>
        <w:t>National income includes only factor payments, i.e. payment for the services rendered to</w:t>
      </w:r>
      <w:r w:rsidR="00DB648C" w:rsidRPr="00B7150B">
        <w:rPr>
          <w:rFonts w:cs="Arial"/>
          <w:color w:val="231F20"/>
        </w:rPr>
        <w:t xml:space="preserve"> </w:t>
      </w:r>
      <w:r w:rsidRPr="00B7150B">
        <w:rPr>
          <w:rFonts w:cs="Arial"/>
          <w:color w:val="231F20"/>
        </w:rPr>
        <w:t>the production units by the owners of factors. Any payment for which no service is rendered is</w:t>
      </w:r>
      <w:r w:rsidR="00DB648C" w:rsidRPr="00B7150B">
        <w:rPr>
          <w:rFonts w:cs="Arial"/>
          <w:color w:val="231F20"/>
        </w:rPr>
        <w:t xml:space="preserve"> </w:t>
      </w:r>
      <w:r w:rsidRPr="00B7150B">
        <w:rPr>
          <w:rFonts w:cs="Arial"/>
          <w:color w:val="231F20"/>
        </w:rPr>
        <w:t>called a transfer, and not a production activity. Gifts, donations, characters, etc are main examples.</w:t>
      </w:r>
      <w:r w:rsidR="00DB648C" w:rsidRPr="00B7150B">
        <w:rPr>
          <w:rFonts w:cs="Arial"/>
          <w:color w:val="231F20"/>
        </w:rPr>
        <w:t xml:space="preserve"> </w:t>
      </w:r>
      <w:r w:rsidRPr="00B7150B">
        <w:rPr>
          <w:rFonts w:cs="Arial"/>
          <w:color w:val="231F20"/>
        </w:rPr>
        <w:t>Since transfers are not a production activity it must not be included in national income.</w:t>
      </w:r>
      <w:r w:rsidR="00DB648C" w:rsidRPr="00B7150B">
        <w:rPr>
          <w:rFonts w:cs="Arial"/>
          <w:color w:val="231F20"/>
        </w:rPr>
        <w:t xml:space="preserve"> </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(ii) Avoid capital gain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Capital gain refers to the income from the sale of second hand goods and financial assets.</w:t>
      </w:r>
      <w:r w:rsidR="00147723" w:rsidRPr="00B7150B">
        <w:rPr>
          <w:rFonts w:cs="Arial"/>
          <w:color w:val="231F20"/>
        </w:rPr>
        <w:t xml:space="preserve"> </w:t>
      </w:r>
      <w:proofErr w:type="gramStart"/>
      <w:r w:rsidRPr="00B7150B">
        <w:rPr>
          <w:rFonts w:cs="Arial"/>
          <w:color w:val="231F20"/>
        </w:rPr>
        <w:t>Income from the sale of old cars, old house, bonds, debentures, etc are</w:t>
      </w:r>
      <w:proofErr w:type="gramEnd"/>
      <w:r w:rsidRPr="00B7150B">
        <w:rPr>
          <w:rFonts w:cs="Arial"/>
          <w:color w:val="231F20"/>
        </w:rPr>
        <w:t xml:space="preserve"> some examples. These</w:t>
      </w:r>
      <w:r w:rsidR="00147723" w:rsidRPr="00B7150B">
        <w:rPr>
          <w:rFonts w:cs="Arial"/>
          <w:color w:val="231F20"/>
        </w:rPr>
        <w:t xml:space="preserve"> </w:t>
      </w:r>
      <w:r w:rsidRPr="00B7150B">
        <w:rPr>
          <w:rFonts w:cs="Arial"/>
          <w:color w:val="231F20"/>
        </w:rPr>
        <w:t xml:space="preserve">transactions are not production transactions. So, any income </w:t>
      </w:r>
      <w:proofErr w:type="spellStart"/>
      <w:r w:rsidRPr="00B7150B">
        <w:rPr>
          <w:rFonts w:cs="Arial"/>
          <w:color w:val="231F20"/>
        </w:rPr>
        <w:t>orising</w:t>
      </w:r>
      <w:proofErr w:type="spellEnd"/>
      <w:r w:rsidRPr="00B7150B">
        <w:rPr>
          <w:rFonts w:cs="Arial"/>
          <w:color w:val="231F20"/>
        </w:rPr>
        <w:t xml:space="preserve"> to the owners of such things</w:t>
      </w:r>
      <w:r w:rsidR="00147723" w:rsidRPr="00B7150B">
        <w:rPr>
          <w:rFonts w:cs="Arial"/>
          <w:color w:val="231F20"/>
        </w:rPr>
        <w:t xml:space="preserve"> </w:t>
      </w:r>
      <w:r w:rsidRPr="00B7150B">
        <w:rPr>
          <w:rFonts w:cs="Arial"/>
          <w:color w:val="231F20"/>
        </w:rPr>
        <w:t>is not a factor income.</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(iii) Include income from self-consumed output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When a house owner lives in that house, he does not pay any rent. But </w:t>
      </w:r>
      <w:proofErr w:type="spellStart"/>
      <w:r w:rsidRPr="00B7150B">
        <w:rPr>
          <w:rFonts w:cs="Arial"/>
          <w:color w:val="231F20"/>
        </w:rPr>
        <w:t>infact</w:t>
      </w:r>
      <w:proofErr w:type="spellEnd"/>
      <w:r w:rsidRPr="00B7150B">
        <w:rPr>
          <w:rFonts w:cs="Arial"/>
          <w:color w:val="231F20"/>
        </w:rPr>
        <w:t xml:space="preserve"> he pays rent</w:t>
      </w:r>
      <w:r w:rsidR="00147723" w:rsidRPr="00B7150B">
        <w:rPr>
          <w:rFonts w:cs="Arial"/>
          <w:color w:val="231F20"/>
        </w:rPr>
        <w:t xml:space="preserve"> </w:t>
      </w:r>
      <w:r w:rsidRPr="00B7150B">
        <w:rPr>
          <w:rFonts w:cs="Arial"/>
          <w:color w:val="231F20"/>
        </w:rPr>
        <w:t xml:space="preserve">to </w:t>
      </w:r>
      <w:proofErr w:type="gramStart"/>
      <w:r w:rsidRPr="00B7150B">
        <w:rPr>
          <w:rFonts w:cs="Arial"/>
          <w:color w:val="231F20"/>
        </w:rPr>
        <w:t>himself</w:t>
      </w:r>
      <w:proofErr w:type="gramEnd"/>
      <w:r w:rsidRPr="00B7150B">
        <w:rPr>
          <w:rFonts w:cs="Arial"/>
          <w:color w:val="231F20"/>
        </w:rPr>
        <w:t>. Since rent is a payment for services rendered, even though rendered to the owner</w:t>
      </w:r>
      <w:r w:rsidR="00147723" w:rsidRPr="00B7150B">
        <w:rPr>
          <w:rFonts w:cs="Arial"/>
          <w:color w:val="231F20"/>
        </w:rPr>
        <w:t xml:space="preserve"> </w:t>
      </w:r>
      <w:r w:rsidRPr="00B7150B">
        <w:rPr>
          <w:rFonts w:cs="Arial"/>
          <w:color w:val="231F20"/>
        </w:rPr>
        <w:t>itself, it must be counted as a factor payment.</w:t>
      </w:r>
    </w:p>
    <w:p w:rsidR="00875A1D" w:rsidRPr="00B7150B" w:rsidRDefault="00875A1D" w:rsidP="00875A1D">
      <w:pPr>
        <w:autoSpaceDE w:val="0"/>
        <w:autoSpaceDN w:val="0"/>
        <w:adjustRightInd w:val="0"/>
        <w:spacing w:after="0" w:line="240" w:lineRule="auto"/>
        <w:rPr>
          <w:rFonts w:cs="Arial"/>
          <w:b/>
          <w:bCs/>
          <w:color w:val="231F20"/>
        </w:rPr>
      </w:pPr>
      <w:proofErr w:type="gramStart"/>
      <w:r w:rsidRPr="00B7150B">
        <w:rPr>
          <w:rFonts w:cs="Arial"/>
          <w:b/>
          <w:bCs/>
          <w:color w:val="231F20"/>
        </w:rPr>
        <w:t>(iv) Include</w:t>
      </w:r>
      <w:proofErr w:type="gramEnd"/>
      <w:r w:rsidRPr="00B7150B">
        <w:rPr>
          <w:rFonts w:cs="Arial"/>
          <w:b/>
          <w:bCs/>
          <w:color w:val="231F20"/>
        </w:rPr>
        <w:t xml:space="preserve"> free services provided by the owners of the production units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Owners work in their own unit but do not charge salary. Owners provide finance but do not</w:t>
      </w:r>
      <w:r w:rsidR="00147723" w:rsidRPr="00B7150B">
        <w:rPr>
          <w:rFonts w:cs="Arial"/>
          <w:color w:val="231F20"/>
        </w:rPr>
        <w:t xml:space="preserve"> </w:t>
      </w:r>
      <w:r w:rsidRPr="00B7150B">
        <w:rPr>
          <w:rFonts w:cs="Arial"/>
          <w:color w:val="231F20"/>
        </w:rPr>
        <w:t>charge any interest. Owners do production in their own buildings but do not charge rent. Although</w:t>
      </w:r>
      <w:r w:rsidR="00147723" w:rsidRPr="00B7150B">
        <w:rPr>
          <w:rFonts w:cs="Arial"/>
          <w:color w:val="231F20"/>
        </w:rPr>
        <w:t xml:space="preserve"> </w:t>
      </w:r>
      <w:r w:rsidRPr="00B7150B">
        <w:rPr>
          <w:rFonts w:cs="Arial"/>
          <w:color w:val="231F20"/>
        </w:rPr>
        <w:t>they do not charge, yet the services have been performed. The imputed value of these must be</w:t>
      </w:r>
      <w:r w:rsidR="00147723" w:rsidRPr="00B7150B">
        <w:rPr>
          <w:rFonts w:cs="Arial"/>
          <w:color w:val="231F20"/>
        </w:rPr>
        <w:t xml:space="preserve"> </w:t>
      </w:r>
      <w:r w:rsidRPr="00B7150B">
        <w:rPr>
          <w:rFonts w:cs="Arial"/>
          <w:color w:val="231F20"/>
        </w:rPr>
        <w:t>included in national income.</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(3) Final expenditure method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w:t>
      </w:r>
      <w:proofErr w:type="spellStart"/>
      <w:r w:rsidRPr="00B7150B">
        <w:rPr>
          <w:rFonts w:cs="Arial"/>
          <w:b/>
          <w:bCs/>
          <w:color w:val="231F20"/>
        </w:rPr>
        <w:t>i</w:t>
      </w:r>
      <w:proofErr w:type="spellEnd"/>
      <w:r w:rsidRPr="00B7150B">
        <w:rPr>
          <w:rFonts w:cs="Arial"/>
          <w:b/>
          <w:bCs/>
          <w:color w:val="231F20"/>
        </w:rPr>
        <w:t>) Avoid intermediate expenditure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By definition the method includes only final expenditures, i.e. expenditure on consumption</w:t>
      </w:r>
      <w:r w:rsidR="00147723" w:rsidRPr="00B7150B">
        <w:rPr>
          <w:rFonts w:cs="Arial"/>
          <w:color w:val="231F20"/>
        </w:rPr>
        <w:t xml:space="preserve"> </w:t>
      </w:r>
      <w:r w:rsidRPr="00B7150B">
        <w:rPr>
          <w:rFonts w:cs="Arial"/>
          <w:color w:val="231F20"/>
        </w:rPr>
        <w:t>and investment. Like in the value added method, inclusion of intermediate expenditure like that</w:t>
      </w:r>
      <w:r w:rsidR="00147723" w:rsidRPr="00B7150B">
        <w:rPr>
          <w:rFonts w:cs="Arial"/>
          <w:color w:val="231F20"/>
        </w:rPr>
        <w:t xml:space="preserve"> </w:t>
      </w:r>
      <w:r w:rsidRPr="00B7150B">
        <w:rPr>
          <w:rFonts w:cs="Arial"/>
          <w:color w:val="231F20"/>
        </w:rPr>
        <w:t>on raw materials, etc, will mean double counting.</w:t>
      </w:r>
    </w:p>
    <w:p w:rsidR="00875A1D" w:rsidRPr="00B7150B" w:rsidRDefault="00147723" w:rsidP="00875A1D">
      <w:pPr>
        <w:autoSpaceDE w:val="0"/>
        <w:autoSpaceDN w:val="0"/>
        <w:adjustRightInd w:val="0"/>
        <w:spacing w:after="0" w:line="240" w:lineRule="auto"/>
        <w:rPr>
          <w:rFonts w:cs="Arial"/>
          <w:b/>
          <w:bCs/>
          <w:color w:val="231F20"/>
        </w:rPr>
      </w:pPr>
      <w:r w:rsidRPr="00B7150B">
        <w:rPr>
          <w:rFonts w:cs="Arial"/>
          <w:b/>
          <w:bCs/>
          <w:color w:val="231F20"/>
        </w:rPr>
        <w:t xml:space="preserve"> </w:t>
      </w:r>
      <w:r w:rsidR="00875A1D" w:rsidRPr="00B7150B">
        <w:rPr>
          <w:rFonts w:cs="Arial"/>
          <w:b/>
          <w:bCs/>
          <w:color w:val="231F20"/>
        </w:rPr>
        <w:t>(ii) Do not include expenditure on second hand goods and financial assets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Buying second hand goods is not a fresh production activity. Buying financial assets is not</w:t>
      </w:r>
      <w:r w:rsidR="00147723" w:rsidRPr="00B7150B">
        <w:rPr>
          <w:rFonts w:cs="Arial"/>
          <w:color w:val="231F20"/>
        </w:rPr>
        <w:t xml:space="preserve"> </w:t>
      </w:r>
      <w:r w:rsidRPr="00B7150B">
        <w:rPr>
          <w:rFonts w:cs="Arial"/>
          <w:color w:val="231F20"/>
        </w:rPr>
        <w:t xml:space="preserve">a production activity because financial assets are neither </w:t>
      </w:r>
      <w:proofErr w:type="spellStart"/>
      <w:r w:rsidRPr="00B7150B">
        <w:rPr>
          <w:rFonts w:cs="Arial"/>
          <w:color w:val="231F20"/>
        </w:rPr>
        <w:t>goods</w:t>
      </w:r>
      <w:proofErr w:type="spellEnd"/>
      <w:r w:rsidRPr="00B7150B">
        <w:rPr>
          <w:rFonts w:cs="Arial"/>
          <w:color w:val="231F20"/>
        </w:rPr>
        <w:t xml:space="preserve"> nor services. Therefore they</w:t>
      </w:r>
      <w:r w:rsidR="00147723" w:rsidRPr="00B7150B">
        <w:rPr>
          <w:rFonts w:cs="Arial"/>
          <w:color w:val="231F20"/>
        </w:rPr>
        <w:t xml:space="preserve"> </w:t>
      </w:r>
      <w:r w:rsidRPr="00B7150B">
        <w:rPr>
          <w:rFonts w:cs="Arial"/>
          <w:color w:val="231F20"/>
        </w:rPr>
        <w:t>should not be included in estimates of national income.</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w:t>
      </w:r>
      <w:proofErr w:type="gramStart"/>
      <w:r w:rsidRPr="00B7150B">
        <w:rPr>
          <w:rFonts w:cs="Arial"/>
          <w:b/>
          <w:bCs/>
          <w:color w:val="231F20"/>
        </w:rPr>
        <w:t>iii</w:t>
      </w:r>
      <w:proofErr w:type="gramEnd"/>
      <w:r w:rsidRPr="00B7150B">
        <w:rPr>
          <w:rFonts w:cs="Arial"/>
          <w:b/>
          <w:bCs/>
          <w:color w:val="231F20"/>
        </w:rPr>
        <w:t>) Include the self use of own produced final products.</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 xml:space="preserve">For example, a house owner using the house for </w:t>
      </w:r>
      <w:proofErr w:type="spellStart"/>
      <w:r w:rsidRPr="00B7150B">
        <w:rPr>
          <w:rFonts w:cs="Arial"/>
          <w:color w:val="231F20"/>
        </w:rPr>
        <w:t>seef</w:t>
      </w:r>
      <w:proofErr w:type="spellEnd"/>
      <w:r w:rsidRPr="00B7150B">
        <w:rPr>
          <w:rFonts w:cs="Arial"/>
          <w:color w:val="231F20"/>
        </w:rPr>
        <w:t>.</w:t>
      </w:r>
      <w:proofErr w:type="gramEnd"/>
      <w:r w:rsidRPr="00B7150B">
        <w:rPr>
          <w:rFonts w:cs="Arial"/>
          <w:color w:val="231F20"/>
        </w:rPr>
        <w:t xml:space="preserve"> Although explicitly he does not</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incur</w:t>
      </w:r>
      <w:proofErr w:type="gramEnd"/>
      <w:r w:rsidRPr="00B7150B">
        <w:rPr>
          <w:rFonts w:cs="Arial"/>
          <w:color w:val="231F20"/>
        </w:rPr>
        <w:t xml:space="preserve"> any expenditure, implicitly he is making payment of rent to himself. Since the house is</w:t>
      </w:r>
      <w:r w:rsidR="00147723" w:rsidRPr="00B7150B">
        <w:rPr>
          <w:rFonts w:cs="Arial"/>
          <w:color w:val="231F20"/>
        </w:rPr>
        <w:t xml:space="preserve"> </w:t>
      </w:r>
      <w:r w:rsidRPr="00B7150B">
        <w:rPr>
          <w:rFonts w:cs="Arial"/>
          <w:color w:val="231F20"/>
        </w:rPr>
        <w:t xml:space="preserve">producing a service, the imputed value of this service must be </w:t>
      </w:r>
      <w:proofErr w:type="gramStart"/>
      <w:r w:rsidRPr="00B7150B">
        <w:rPr>
          <w:rFonts w:cs="Arial"/>
          <w:color w:val="231F20"/>
        </w:rPr>
        <w:t>include</w:t>
      </w:r>
      <w:proofErr w:type="gramEnd"/>
      <w:r w:rsidRPr="00B7150B">
        <w:rPr>
          <w:rFonts w:cs="Arial"/>
          <w:color w:val="231F20"/>
        </w:rPr>
        <w:t xml:space="preserve"> in national income.</w:t>
      </w:r>
    </w:p>
    <w:p w:rsidR="00875A1D" w:rsidRPr="00B7150B" w:rsidRDefault="00875A1D" w:rsidP="00875A1D">
      <w:pPr>
        <w:autoSpaceDE w:val="0"/>
        <w:autoSpaceDN w:val="0"/>
        <w:adjustRightInd w:val="0"/>
        <w:spacing w:after="0" w:line="240" w:lineRule="auto"/>
        <w:rPr>
          <w:rFonts w:cs="Arial"/>
          <w:b/>
          <w:bCs/>
          <w:color w:val="231F20"/>
        </w:rPr>
      </w:pPr>
      <w:proofErr w:type="gramStart"/>
      <w:r w:rsidRPr="00B7150B">
        <w:rPr>
          <w:rFonts w:cs="Arial"/>
          <w:b/>
          <w:bCs/>
          <w:color w:val="231F20"/>
        </w:rPr>
        <w:t>(iv) Avoid</w:t>
      </w:r>
      <w:proofErr w:type="gramEnd"/>
      <w:r w:rsidRPr="00B7150B">
        <w:rPr>
          <w:rFonts w:cs="Arial"/>
          <w:b/>
          <w:bCs/>
          <w:color w:val="231F20"/>
        </w:rPr>
        <w:t xml:space="preserve"> transfer expenditures</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A transfer payment is </w:t>
      </w:r>
      <w:proofErr w:type="gramStart"/>
      <w:r w:rsidRPr="00B7150B">
        <w:rPr>
          <w:rFonts w:cs="Arial"/>
          <w:color w:val="231F20"/>
        </w:rPr>
        <w:t>a</w:t>
      </w:r>
      <w:proofErr w:type="gramEnd"/>
      <w:r w:rsidRPr="00B7150B">
        <w:rPr>
          <w:rFonts w:cs="Arial"/>
          <w:color w:val="231F20"/>
        </w:rPr>
        <w:t xml:space="preserve"> </w:t>
      </w:r>
      <w:proofErr w:type="spellStart"/>
      <w:r w:rsidRPr="00B7150B">
        <w:rPr>
          <w:rFonts w:cs="Arial"/>
          <w:color w:val="231F20"/>
        </w:rPr>
        <w:t>apayment</w:t>
      </w:r>
      <w:proofErr w:type="spellEnd"/>
      <w:r w:rsidRPr="00B7150B">
        <w:rPr>
          <w:rFonts w:cs="Arial"/>
          <w:color w:val="231F20"/>
        </w:rPr>
        <w:t xml:space="preserve"> against which no services are rendered. </w:t>
      </w:r>
      <w:proofErr w:type="spellStart"/>
      <w:r w:rsidRPr="00B7150B">
        <w:rPr>
          <w:rFonts w:cs="Arial"/>
          <w:color w:val="231F20"/>
        </w:rPr>
        <w:t>Therfore</w:t>
      </w:r>
      <w:proofErr w:type="spellEnd"/>
      <w:r w:rsidRPr="00B7150B">
        <w:rPr>
          <w:rFonts w:cs="Arial"/>
          <w:color w:val="231F20"/>
        </w:rPr>
        <w:t xml:space="preserve"> no</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production</w:t>
      </w:r>
      <w:proofErr w:type="gramEnd"/>
      <w:r w:rsidRPr="00B7150B">
        <w:rPr>
          <w:rFonts w:cs="Arial"/>
          <w:color w:val="231F20"/>
        </w:rPr>
        <w:t xml:space="preserve"> takes place. Since no production takes place it has no place in national </w:t>
      </w:r>
      <w:proofErr w:type="spellStart"/>
      <w:r w:rsidRPr="00B7150B">
        <w:rPr>
          <w:rFonts w:cs="Arial"/>
          <w:color w:val="231F20"/>
        </w:rPr>
        <w:t>income.Charities</w:t>
      </w:r>
      <w:proofErr w:type="spellEnd"/>
      <w:r w:rsidRPr="00B7150B">
        <w:rPr>
          <w:rFonts w:cs="Arial"/>
          <w:color w:val="231F20"/>
        </w:rPr>
        <w:t>, donations, gifts, scholarships, etc are some examples.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lastRenderedPageBreak/>
        <w:t>DISPOSABLE INCOME</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Introduction</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Disposable income refers to the income actually available for use as consumption</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expenditure</w:t>
      </w:r>
      <w:proofErr w:type="gramEnd"/>
      <w:r w:rsidRPr="00B7150B">
        <w:rPr>
          <w:rFonts w:cs="Arial"/>
          <w:color w:val="231F20"/>
        </w:rPr>
        <w:t xml:space="preserve"> and saving. It includes both factor contrast national income includes only factor</w:t>
      </w:r>
      <w:r w:rsidR="00147723" w:rsidRPr="00B7150B">
        <w:rPr>
          <w:rFonts w:cs="Arial"/>
          <w:color w:val="231F20"/>
        </w:rPr>
        <w:t xml:space="preserve"> </w:t>
      </w:r>
      <w:r w:rsidRPr="00B7150B">
        <w:rPr>
          <w:rFonts w:cs="Arial"/>
          <w:color w:val="231F20"/>
        </w:rPr>
        <w:t>incomes. Broadly, therefore, if we are given national income we can find disposable income by</w:t>
      </w:r>
      <w:r w:rsidR="00147723" w:rsidRPr="00B7150B">
        <w:rPr>
          <w:rFonts w:cs="Arial"/>
          <w:color w:val="231F20"/>
        </w:rPr>
        <w:t xml:space="preserve"> </w:t>
      </w:r>
      <w:r w:rsidRPr="00B7150B">
        <w:rPr>
          <w:rFonts w:cs="Arial"/>
          <w:color w:val="231F20"/>
        </w:rPr>
        <w:t>making adjustments of non factor incomes.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National Disposable Income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Given </w:t>
      </w:r>
      <w:proofErr w:type="spellStart"/>
      <w:r w:rsidRPr="00B7150B">
        <w:rPr>
          <w:rFonts w:cs="Arial"/>
          <w:color w:val="231F20"/>
        </w:rPr>
        <w:t>GNPmp</w:t>
      </w:r>
      <w:proofErr w:type="spellEnd"/>
      <w:r w:rsidRPr="00B7150B">
        <w:rPr>
          <w:rFonts w:cs="Arial"/>
          <w:color w:val="231F20"/>
        </w:rPr>
        <w:t>, we can derive Gross National Disposable income (GNDI) and Net National</w:t>
      </w:r>
      <w:r w:rsidR="00147723" w:rsidRPr="00B7150B">
        <w:rPr>
          <w:rFonts w:cs="Arial"/>
          <w:color w:val="231F20"/>
        </w:rPr>
        <w:t xml:space="preserve"> </w:t>
      </w:r>
      <w:r w:rsidRPr="00B7150B">
        <w:rPr>
          <w:rFonts w:cs="Arial"/>
          <w:color w:val="231F20"/>
        </w:rPr>
        <w:t>Disposable income (NNDI).</w:t>
      </w:r>
    </w:p>
    <w:p w:rsidR="00875A1D" w:rsidRPr="00B7150B" w:rsidRDefault="00875A1D" w:rsidP="00875A1D">
      <w:pPr>
        <w:autoSpaceDE w:val="0"/>
        <w:autoSpaceDN w:val="0"/>
        <w:adjustRightInd w:val="0"/>
        <w:spacing w:after="0" w:line="240" w:lineRule="auto"/>
        <w:rPr>
          <w:rFonts w:cs="Arial"/>
          <w:color w:val="231F20"/>
        </w:rPr>
      </w:pPr>
      <w:proofErr w:type="spellStart"/>
      <w:r w:rsidRPr="00B7150B">
        <w:rPr>
          <w:rFonts w:cs="Arial"/>
          <w:color w:val="231F20"/>
        </w:rPr>
        <w:t>GNPmp</w:t>
      </w:r>
      <w:proofErr w:type="spellEnd"/>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Net current transfers from abroad</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GNDI</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Consumption of fixed capital</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NNDI</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ALTERNATIVELY,</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xml:space="preserve">NNDI = </w:t>
      </w:r>
      <w:proofErr w:type="spellStart"/>
      <w:r w:rsidRPr="00B7150B">
        <w:rPr>
          <w:rFonts w:cs="Arial"/>
          <w:color w:val="231F20"/>
        </w:rPr>
        <w:t>NNPmp</w:t>
      </w:r>
      <w:proofErr w:type="spellEnd"/>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 Net current transfers from abroad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Disposable income aggregate of the private sector</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GNDI and NNDI are the disposable income aggregates of the nation. Let us now derive</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the</w:t>
      </w:r>
      <w:proofErr w:type="gramEnd"/>
      <w:r w:rsidRPr="00B7150B">
        <w:rPr>
          <w:rFonts w:cs="Arial"/>
          <w:color w:val="231F20"/>
        </w:rPr>
        <w:t xml:space="preserve"> disposable income of the private sector of the nation. </w:t>
      </w:r>
      <w:proofErr w:type="gramStart"/>
      <w:r w:rsidRPr="00B7150B">
        <w:rPr>
          <w:rFonts w:cs="Arial"/>
          <w:color w:val="231F20"/>
        </w:rPr>
        <w:t>As a first step, given national income,</w:t>
      </w:r>
      <w:r w:rsidR="00147723" w:rsidRPr="00B7150B">
        <w:rPr>
          <w:rFonts w:cs="Arial"/>
          <w:color w:val="231F20"/>
        </w:rPr>
        <w:t xml:space="preserve"> </w:t>
      </w:r>
      <w:r w:rsidRPr="00B7150B">
        <w:rPr>
          <w:rFonts w:cs="Arial"/>
          <w:color w:val="231F20"/>
        </w:rPr>
        <w:t xml:space="preserve">we deduct-national income </w:t>
      </w:r>
      <w:proofErr w:type="spellStart"/>
      <w:r w:rsidRPr="00B7150B">
        <w:rPr>
          <w:rFonts w:cs="Arial"/>
          <w:color w:val="231F20"/>
        </w:rPr>
        <w:t>accring</w:t>
      </w:r>
      <w:proofErr w:type="spellEnd"/>
      <w:r w:rsidRPr="00B7150B">
        <w:rPr>
          <w:rFonts w:cs="Arial"/>
          <w:color w:val="231F20"/>
        </w:rPr>
        <w:t xml:space="preserve"> to the government.</w:t>
      </w:r>
      <w:proofErr w:type="gramEnd"/>
      <w:r w:rsidRPr="00B7150B">
        <w:rPr>
          <w:rFonts w:cs="Arial"/>
          <w:color w:val="231F20"/>
        </w:rPr>
        <w:t xml:space="preserve"> Then as a second step we make</w:t>
      </w:r>
      <w:r w:rsidR="00147723" w:rsidRPr="00B7150B">
        <w:rPr>
          <w:rFonts w:cs="Arial"/>
          <w:color w:val="231F20"/>
        </w:rPr>
        <w:t xml:space="preserve"> </w:t>
      </w:r>
      <w:r w:rsidRPr="00B7150B">
        <w:rPr>
          <w:rFonts w:cs="Arial"/>
          <w:color w:val="231F20"/>
        </w:rPr>
        <w:t>adjustments of non-factor incomes in various stages to ultimately arrive at personal disposable</w:t>
      </w:r>
      <w:r w:rsidR="00147723" w:rsidRPr="00B7150B">
        <w:rPr>
          <w:rFonts w:cs="Arial"/>
          <w:color w:val="231F20"/>
        </w:rPr>
        <w:t xml:space="preserve"> </w:t>
      </w:r>
      <w:r w:rsidRPr="00B7150B">
        <w:rPr>
          <w:rFonts w:cs="Arial"/>
          <w:color w:val="231F20"/>
        </w:rPr>
        <w:t>income. These steps are summed up in the following table.</w:t>
      </w:r>
    </w:p>
    <w:p w:rsidR="00875A1D" w:rsidRPr="00B7150B" w:rsidRDefault="00875A1D" w:rsidP="00875A1D">
      <w:pPr>
        <w:autoSpaceDE w:val="0"/>
        <w:autoSpaceDN w:val="0"/>
        <w:adjustRightInd w:val="0"/>
        <w:spacing w:after="0" w:line="240" w:lineRule="auto"/>
        <w:rPr>
          <w:rFonts w:cs="Arial"/>
          <w:b/>
          <w:bCs/>
          <w:color w:val="231F20"/>
        </w:rPr>
      </w:pPr>
      <w:proofErr w:type="spellStart"/>
      <w:r w:rsidRPr="00B7150B">
        <w:rPr>
          <w:rFonts w:cs="Arial"/>
          <w:b/>
          <w:bCs/>
          <w:color w:val="231F20"/>
        </w:rPr>
        <w:t>NDPfc</w:t>
      </w:r>
      <w:proofErr w:type="spellEnd"/>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Less :</w:t>
      </w:r>
      <w:proofErr w:type="gramEnd"/>
      <w:r w:rsidRPr="00B7150B">
        <w:rPr>
          <w:rFonts w:cs="Arial"/>
          <w:color w:val="231F20"/>
        </w:rPr>
        <w:t xml:space="preserve"> Income from property and entrepreneurship accruing to the government</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administrative</w:t>
      </w:r>
      <w:proofErr w:type="gramEnd"/>
      <w:r w:rsidRPr="00B7150B">
        <w:rPr>
          <w:rFonts w:cs="Arial"/>
          <w:color w:val="231F20"/>
        </w:rPr>
        <w:t xml:space="preserve"> departments</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Less :</w:t>
      </w:r>
      <w:proofErr w:type="gramEnd"/>
      <w:r w:rsidRPr="00B7150B">
        <w:rPr>
          <w:rFonts w:cs="Arial"/>
          <w:color w:val="231F20"/>
        </w:rPr>
        <w:t xml:space="preserve"> Saving of non-departmental enterprises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 xml:space="preserve">= </w:t>
      </w:r>
      <w:proofErr w:type="spellStart"/>
      <w:r w:rsidRPr="00B7150B">
        <w:rPr>
          <w:rFonts w:cs="Arial"/>
          <w:b/>
          <w:bCs/>
          <w:color w:val="231F20"/>
        </w:rPr>
        <w:t>NDPfc</w:t>
      </w:r>
      <w:proofErr w:type="spellEnd"/>
      <w:r w:rsidRPr="00B7150B">
        <w:rPr>
          <w:rFonts w:cs="Arial"/>
          <w:b/>
          <w:bCs/>
          <w:color w:val="231F20"/>
        </w:rPr>
        <w:t xml:space="preserve"> accruing to the private sector</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Add :</w:t>
      </w:r>
      <w:proofErr w:type="gramEnd"/>
      <w:r w:rsidRPr="00B7150B">
        <w:rPr>
          <w:rFonts w:cs="Arial"/>
          <w:color w:val="231F20"/>
        </w:rPr>
        <w:t xml:space="preserve"> Net factor income from abroad</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Add :</w:t>
      </w:r>
      <w:proofErr w:type="gramEnd"/>
      <w:r w:rsidRPr="00B7150B">
        <w:rPr>
          <w:rFonts w:cs="Arial"/>
          <w:color w:val="231F20"/>
        </w:rPr>
        <w:t xml:space="preserve"> National debt interest</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Add :</w:t>
      </w:r>
      <w:proofErr w:type="gramEnd"/>
      <w:r w:rsidRPr="00B7150B">
        <w:rPr>
          <w:rFonts w:cs="Arial"/>
          <w:color w:val="231F20"/>
        </w:rPr>
        <w:t xml:space="preserve"> Current transfers from the government administrative departments.</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Add :</w:t>
      </w:r>
      <w:proofErr w:type="gramEnd"/>
      <w:r w:rsidRPr="00B7150B">
        <w:rPr>
          <w:rFonts w:cs="Arial"/>
          <w:color w:val="231F20"/>
        </w:rPr>
        <w:t xml:space="preserve"> Net current transfers from the rest of the world.</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 Private Income</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Less :</w:t>
      </w:r>
      <w:proofErr w:type="gramEnd"/>
      <w:r w:rsidRPr="00B7150B">
        <w:rPr>
          <w:rFonts w:cs="Arial"/>
          <w:color w:val="231F20"/>
        </w:rPr>
        <w:t xml:space="preserve"> Saving of private corporate sector</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w:t>
      </w:r>
      <w:proofErr w:type="gramStart"/>
      <w:r w:rsidRPr="00B7150B">
        <w:rPr>
          <w:rFonts w:cs="Arial"/>
          <w:color w:val="231F20"/>
        </w:rPr>
        <w:t>net</w:t>
      </w:r>
      <w:proofErr w:type="gramEnd"/>
      <w:r w:rsidRPr="00B7150B">
        <w:rPr>
          <w:rFonts w:cs="Arial"/>
          <w:color w:val="231F20"/>
        </w:rPr>
        <w:t xml:space="preserve"> of retained earnings of foreign companies)</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Less :</w:t>
      </w:r>
      <w:proofErr w:type="gramEnd"/>
      <w:r w:rsidRPr="00B7150B">
        <w:rPr>
          <w:rFonts w:cs="Arial"/>
          <w:color w:val="231F20"/>
        </w:rPr>
        <w:t xml:space="preserve"> Corporation tax</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 Personal Income</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Less :</w:t>
      </w:r>
      <w:proofErr w:type="gramEnd"/>
      <w:r w:rsidRPr="00B7150B">
        <w:rPr>
          <w:rFonts w:cs="Arial"/>
          <w:color w:val="231F20"/>
        </w:rPr>
        <w:t xml:space="preserve"> Direct taxes paid by households</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Less :</w:t>
      </w:r>
      <w:proofErr w:type="gramEnd"/>
      <w:r w:rsidRPr="00B7150B">
        <w:rPr>
          <w:rFonts w:cs="Arial"/>
          <w:color w:val="231F20"/>
        </w:rPr>
        <w:t xml:space="preserve"> Miscellaneous receipts of government administrative departments</w:t>
      </w:r>
    </w:p>
    <w:p w:rsidR="00875A1D" w:rsidRPr="00B7150B" w:rsidRDefault="00875A1D" w:rsidP="00875A1D">
      <w:pPr>
        <w:autoSpaceDE w:val="0"/>
        <w:autoSpaceDN w:val="0"/>
        <w:adjustRightInd w:val="0"/>
        <w:spacing w:after="0" w:line="240" w:lineRule="auto"/>
        <w:rPr>
          <w:rFonts w:cs="Arial"/>
          <w:b/>
          <w:bCs/>
          <w:color w:val="231F20"/>
        </w:rPr>
      </w:pPr>
      <w:r w:rsidRPr="00B7150B">
        <w:rPr>
          <w:rFonts w:cs="Arial"/>
          <w:b/>
          <w:bCs/>
          <w:color w:val="231F20"/>
        </w:rPr>
        <w:t>= Personal disposable income</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of</w:t>
      </w:r>
      <w:proofErr w:type="gramEnd"/>
      <w:r w:rsidRPr="00B7150B">
        <w:rPr>
          <w:rFonts w:cs="Arial"/>
          <w:color w:val="231F20"/>
        </w:rPr>
        <w:t xml:space="preserve"> the above ‘national debt interest’ is the interest paid by government on loans taken to</w:t>
      </w:r>
    </w:p>
    <w:p w:rsidR="00875A1D" w:rsidRPr="00B7150B" w:rsidRDefault="00875A1D" w:rsidP="00875A1D">
      <w:pPr>
        <w:autoSpaceDE w:val="0"/>
        <w:autoSpaceDN w:val="0"/>
        <w:adjustRightInd w:val="0"/>
        <w:spacing w:after="0" w:line="240" w:lineRule="auto"/>
        <w:rPr>
          <w:rFonts w:cs="Arial"/>
          <w:color w:val="231F20"/>
        </w:rPr>
      </w:pPr>
      <w:proofErr w:type="gramStart"/>
      <w:r w:rsidRPr="00B7150B">
        <w:rPr>
          <w:rFonts w:cs="Arial"/>
          <w:color w:val="231F20"/>
        </w:rPr>
        <w:t>meet</w:t>
      </w:r>
      <w:proofErr w:type="gramEnd"/>
      <w:r w:rsidRPr="00B7150B">
        <w:rPr>
          <w:rFonts w:cs="Arial"/>
          <w:color w:val="231F20"/>
        </w:rPr>
        <w:t xml:space="preserve"> its administrative expenditure, a consumption expenditure, a consumption expenditure.</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Since interest on loans taken to meet consumption expenditure is not a factor income it was not</w:t>
      </w:r>
      <w:r w:rsidR="00147723" w:rsidRPr="00B7150B">
        <w:rPr>
          <w:rFonts w:cs="Arial"/>
          <w:color w:val="231F20"/>
        </w:rPr>
        <w:t xml:space="preserve"> </w:t>
      </w:r>
      <w:r w:rsidRPr="00B7150B">
        <w:rPr>
          <w:rFonts w:cs="Arial"/>
          <w:color w:val="231F20"/>
        </w:rPr>
        <w:t xml:space="preserve">included in </w:t>
      </w:r>
      <w:proofErr w:type="spellStart"/>
      <w:r w:rsidRPr="00B7150B">
        <w:rPr>
          <w:rFonts w:cs="Arial"/>
          <w:color w:val="231F20"/>
        </w:rPr>
        <w:t>NDPfc</w:t>
      </w:r>
      <w:proofErr w:type="spellEnd"/>
      <w:r w:rsidRPr="00B7150B">
        <w:rPr>
          <w:rFonts w:cs="Arial"/>
          <w:color w:val="231F20"/>
        </w:rPr>
        <w:t xml:space="preserve">. But since it is a disposable income it is added to </w:t>
      </w:r>
      <w:proofErr w:type="spellStart"/>
      <w:r w:rsidRPr="00B7150B">
        <w:rPr>
          <w:rFonts w:cs="Arial"/>
          <w:color w:val="231F20"/>
        </w:rPr>
        <w:t>NDPfc</w:t>
      </w:r>
      <w:proofErr w:type="spellEnd"/>
      <w:r w:rsidRPr="00B7150B">
        <w:rPr>
          <w:rFonts w:cs="Arial"/>
          <w:color w:val="231F20"/>
        </w:rPr>
        <w:t xml:space="preserve"> to arrive at disposable</w:t>
      </w:r>
      <w:r w:rsidR="00147723" w:rsidRPr="00B7150B">
        <w:rPr>
          <w:rFonts w:cs="Arial"/>
          <w:color w:val="231F20"/>
        </w:rPr>
        <w:t xml:space="preserve"> </w:t>
      </w:r>
      <w:r w:rsidRPr="00B7150B">
        <w:rPr>
          <w:rFonts w:cs="Arial"/>
          <w:color w:val="231F20"/>
        </w:rPr>
        <w:t>income of which private income is a part.</w:t>
      </w:r>
    </w:p>
    <w:p w:rsidR="00875A1D" w:rsidRPr="00B7150B" w:rsidRDefault="00875A1D" w:rsidP="00875A1D">
      <w:pPr>
        <w:autoSpaceDE w:val="0"/>
        <w:autoSpaceDN w:val="0"/>
        <w:adjustRightInd w:val="0"/>
        <w:spacing w:after="0" w:line="240" w:lineRule="auto"/>
        <w:rPr>
          <w:rFonts w:cs="Arial"/>
          <w:color w:val="231F20"/>
        </w:rPr>
      </w:pPr>
      <w:r w:rsidRPr="00B7150B">
        <w:rPr>
          <w:rFonts w:cs="Arial"/>
          <w:color w:val="231F20"/>
        </w:rPr>
        <w:t>Miscellaneous receipts of government administrative departments are small compulsory</w:t>
      </w:r>
    </w:p>
    <w:p w:rsidR="00787E41" w:rsidRPr="00B7150B" w:rsidRDefault="00875A1D" w:rsidP="00147723">
      <w:pPr>
        <w:autoSpaceDE w:val="0"/>
        <w:autoSpaceDN w:val="0"/>
        <w:adjustRightInd w:val="0"/>
        <w:spacing w:after="0" w:line="240" w:lineRule="auto"/>
        <w:rPr>
          <w:rFonts w:cs="Arial"/>
          <w:color w:val="231F20"/>
        </w:rPr>
      </w:pPr>
      <w:proofErr w:type="gramStart"/>
      <w:r w:rsidRPr="00B7150B">
        <w:rPr>
          <w:rFonts w:cs="Arial"/>
          <w:color w:val="231F20"/>
        </w:rPr>
        <w:t>payments</w:t>
      </w:r>
      <w:proofErr w:type="gramEnd"/>
      <w:r w:rsidRPr="00B7150B">
        <w:rPr>
          <w:rFonts w:cs="Arial"/>
          <w:color w:val="231F20"/>
        </w:rPr>
        <w:t xml:space="preserve"> by the people to the government in the form of fees, fines, etc and treated like a tax,</w:t>
      </w:r>
      <w:r w:rsidR="00147723" w:rsidRPr="00B7150B">
        <w:rPr>
          <w:rFonts w:cs="Arial"/>
          <w:color w:val="231F20"/>
        </w:rPr>
        <w:t xml:space="preserve"> </w:t>
      </w:r>
      <w:r w:rsidRPr="00B7150B">
        <w:rPr>
          <w:rFonts w:cs="Arial"/>
          <w:color w:val="231F20"/>
        </w:rPr>
        <w:t>and therefore deducted.</w:t>
      </w:r>
    </w:p>
    <w:p w:rsidR="00F76619" w:rsidRPr="00B7150B" w:rsidRDefault="00F76619" w:rsidP="00147723">
      <w:pPr>
        <w:autoSpaceDE w:val="0"/>
        <w:autoSpaceDN w:val="0"/>
        <w:adjustRightInd w:val="0"/>
        <w:spacing w:after="0" w:line="240" w:lineRule="auto"/>
        <w:rPr>
          <w:rFonts w:cs="Arial"/>
          <w:color w:val="231F20"/>
        </w:rPr>
      </w:pPr>
    </w:p>
    <w:p w:rsidR="00F76619" w:rsidRPr="00B7150B" w:rsidRDefault="00F76619" w:rsidP="00147723">
      <w:pPr>
        <w:autoSpaceDE w:val="0"/>
        <w:autoSpaceDN w:val="0"/>
        <w:adjustRightInd w:val="0"/>
        <w:spacing w:after="0" w:line="240" w:lineRule="auto"/>
        <w:rPr>
          <w:rFonts w:eastAsia="Times New Roman" w:cs="Tahoma"/>
          <w:lang w:val="en-GB"/>
        </w:rPr>
      </w:pPr>
    </w:p>
    <w:p w:rsidR="00F76619" w:rsidRPr="00B7150B" w:rsidRDefault="00F76619" w:rsidP="00F76619">
      <w:pPr>
        <w:jc w:val="center"/>
        <w:rPr>
          <w:b/>
        </w:rPr>
      </w:pPr>
      <w:r w:rsidRPr="00B7150B">
        <w:rPr>
          <w:b/>
          <w:u w:val="single"/>
        </w:rPr>
        <w:t>COMBINED NUMERICALS</w:t>
      </w:r>
    </w:p>
    <w:p w:rsidR="00F76619" w:rsidRPr="00B7150B" w:rsidRDefault="00F76619" w:rsidP="00F76619">
      <w:pPr>
        <w:rPr>
          <w:b/>
        </w:rPr>
      </w:pPr>
      <w:r w:rsidRPr="00B7150B">
        <w:rPr>
          <w:b/>
        </w:rPr>
        <w:t xml:space="preserve">Q.1 </w:t>
      </w:r>
      <w:r w:rsidRPr="00B7150B">
        <w:rPr>
          <w:b/>
        </w:rPr>
        <w:tab/>
        <w:t>Calculate National Income from the following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Private final consumption expenditure in the domestic market</w:t>
            </w:r>
          </w:p>
        </w:tc>
        <w:tc>
          <w:tcPr>
            <w:tcW w:w="864" w:type="dxa"/>
          </w:tcPr>
          <w:p w:rsidR="00F76619" w:rsidRPr="00B7150B" w:rsidRDefault="00F76619" w:rsidP="00F76619">
            <w:pPr>
              <w:tabs>
                <w:tab w:val="left" w:pos="860"/>
              </w:tabs>
            </w:pPr>
            <w:r w:rsidRPr="00B7150B">
              <w:t>750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pPr>
            <w:r w:rsidRPr="00B7150B">
              <w:t>100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Consumption of fixed Capital</w:t>
            </w:r>
          </w:p>
        </w:tc>
        <w:tc>
          <w:tcPr>
            <w:tcW w:w="864" w:type="dxa"/>
          </w:tcPr>
          <w:p w:rsidR="00F76619" w:rsidRPr="00B7150B" w:rsidRDefault="00F76619" w:rsidP="00F76619">
            <w:pPr>
              <w:tabs>
                <w:tab w:val="left" w:pos="860"/>
              </w:tabs>
            </w:pPr>
            <w:r w:rsidRPr="00B7150B">
              <w:t>25</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Net exports</w:t>
            </w:r>
          </w:p>
        </w:tc>
        <w:tc>
          <w:tcPr>
            <w:tcW w:w="864" w:type="dxa"/>
          </w:tcPr>
          <w:p w:rsidR="00F76619" w:rsidRPr="00B7150B" w:rsidRDefault="00F76619" w:rsidP="00F76619">
            <w:pPr>
              <w:tabs>
                <w:tab w:val="left" w:pos="860"/>
              </w:tabs>
            </w:pPr>
            <w:r w:rsidRPr="00B7150B">
              <w:t>(-)25</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Net factor income from abroad</w:t>
            </w:r>
          </w:p>
        </w:tc>
        <w:tc>
          <w:tcPr>
            <w:tcW w:w="864" w:type="dxa"/>
          </w:tcPr>
          <w:p w:rsidR="00F76619" w:rsidRPr="00B7150B" w:rsidRDefault="00F76619" w:rsidP="00F76619">
            <w:pPr>
              <w:tabs>
                <w:tab w:val="left" w:pos="860"/>
              </w:tabs>
            </w:pPr>
            <w:r w:rsidRPr="00B7150B">
              <w:t>(-)20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Gross Fixed capital formation</w:t>
            </w:r>
          </w:p>
        </w:tc>
        <w:tc>
          <w:tcPr>
            <w:tcW w:w="864" w:type="dxa"/>
          </w:tcPr>
          <w:p w:rsidR="00F76619" w:rsidRPr="00B7150B" w:rsidRDefault="00F76619" w:rsidP="00F76619">
            <w:pPr>
              <w:tabs>
                <w:tab w:val="left" w:pos="860"/>
              </w:tabs>
            </w:pPr>
            <w:r w:rsidRPr="00B7150B">
              <w:t>300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Change in stock</w:t>
            </w:r>
          </w:p>
        </w:tc>
        <w:tc>
          <w:tcPr>
            <w:tcW w:w="864" w:type="dxa"/>
          </w:tcPr>
          <w:p w:rsidR="00F76619" w:rsidRPr="00B7150B" w:rsidRDefault="00F76619" w:rsidP="00F76619">
            <w:pPr>
              <w:tabs>
                <w:tab w:val="left" w:pos="860"/>
              </w:tabs>
            </w:pPr>
            <w:r w:rsidRPr="00B7150B">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 xml:space="preserve">Direct purchases abroad by the residential households  </w:t>
            </w:r>
          </w:p>
        </w:tc>
        <w:tc>
          <w:tcPr>
            <w:tcW w:w="864" w:type="dxa"/>
          </w:tcPr>
          <w:p w:rsidR="00F76619" w:rsidRPr="00B7150B" w:rsidRDefault="00F76619" w:rsidP="00F76619">
            <w:pPr>
              <w:tabs>
                <w:tab w:val="left" w:pos="860"/>
              </w:tabs>
            </w:pPr>
            <w:r w:rsidRPr="00B7150B">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Direct purchases in the domestic market by the non residential households</w:t>
            </w:r>
          </w:p>
        </w:tc>
        <w:tc>
          <w:tcPr>
            <w:tcW w:w="864" w:type="dxa"/>
          </w:tcPr>
          <w:p w:rsidR="00F76619" w:rsidRPr="00B7150B" w:rsidRDefault="00F76619" w:rsidP="00F76619">
            <w:pPr>
              <w:tabs>
                <w:tab w:val="left" w:pos="860"/>
              </w:tabs>
            </w:pPr>
            <w:r w:rsidRPr="00B7150B">
              <w:t>100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w:t>
            </w:r>
          </w:p>
        </w:tc>
        <w:tc>
          <w:tcPr>
            <w:tcW w:w="5078" w:type="dxa"/>
          </w:tcPr>
          <w:p w:rsidR="00F76619" w:rsidRPr="00B7150B" w:rsidRDefault="00F76619" w:rsidP="00F76619">
            <w:pPr>
              <w:tabs>
                <w:tab w:val="left" w:pos="860"/>
              </w:tabs>
              <w:rPr>
                <w:b/>
              </w:rPr>
            </w:pPr>
            <w:r w:rsidRPr="00B7150B">
              <w:rPr>
                <w:b/>
              </w:rPr>
              <w:t>Net indirect Taxes</w:t>
            </w:r>
          </w:p>
        </w:tc>
        <w:tc>
          <w:tcPr>
            <w:tcW w:w="864" w:type="dxa"/>
          </w:tcPr>
          <w:p w:rsidR="00F76619" w:rsidRPr="00B7150B" w:rsidRDefault="00F76619" w:rsidP="00F76619">
            <w:pPr>
              <w:tabs>
                <w:tab w:val="left" w:pos="860"/>
              </w:tabs>
            </w:pPr>
            <w:r w:rsidRPr="00B7150B">
              <w:t>100</w:t>
            </w:r>
          </w:p>
        </w:tc>
      </w:tr>
    </w:tbl>
    <w:p w:rsidR="00F76619" w:rsidRPr="00B7150B" w:rsidRDefault="00F76619" w:rsidP="00F76619">
      <w:pPr>
        <w:spacing w:after="0"/>
        <w:rPr>
          <w:b/>
        </w:rPr>
      </w:pPr>
      <w:proofErr w:type="spellStart"/>
      <w:r w:rsidRPr="00B7150B">
        <w:rPr>
          <w:b/>
        </w:rPr>
        <w:t>Ans</w:t>
      </w:r>
      <w:proofErr w:type="spellEnd"/>
      <w:r w:rsidRPr="00B7150B">
        <w:rPr>
          <w:b/>
        </w:rPr>
        <w:t>;</w:t>
      </w:r>
      <w:r w:rsidRPr="00B7150B">
        <w:rPr>
          <w:b/>
        </w:rPr>
        <w:tab/>
        <w:t>Rs. 980 lakhs</w:t>
      </w:r>
    </w:p>
    <w:p w:rsidR="00F76619" w:rsidRPr="00B7150B" w:rsidRDefault="00F76619" w:rsidP="00F76619">
      <w:pPr>
        <w:rPr>
          <w:b/>
        </w:rPr>
      </w:pPr>
      <w:r w:rsidRPr="00B7150B">
        <w:rPr>
          <w:b/>
        </w:rPr>
        <w:t>Q.2) Calculate NNP</w:t>
      </w:r>
      <w:r w:rsidRPr="00B7150B">
        <w:rPr>
          <w:b/>
          <w:vertAlign w:val="subscript"/>
        </w:rPr>
        <w:t>FC</w:t>
      </w:r>
      <w:r w:rsidRPr="00B7150B">
        <w:rPr>
          <w:b/>
        </w:rPr>
        <w:t xml:space="preserve"> by Income and Expenditure Method.</w:t>
      </w:r>
    </w:p>
    <w:p w:rsidR="00F76619" w:rsidRPr="00B7150B" w:rsidRDefault="00F76619" w:rsidP="00F76619">
      <w:pPr>
        <w:jc w:val="both"/>
        <w:rPr>
          <w:b/>
        </w:rPr>
      </w:pPr>
      <w:r w:rsidRPr="00B7150B">
        <w:rPr>
          <w:b/>
        </w:rPr>
        <w:tab/>
      </w:r>
      <w:r w:rsidRPr="00B7150B">
        <w:rPr>
          <w:b/>
        </w:rPr>
        <w:tab/>
      </w:r>
      <w:r w:rsidRPr="00B7150B">
        <w:rPr>
          <w:b/>
        </w:rPr>
        <w:tab/>
      </w:r>
      <w:r w:rsidRPr="00B7150B">
        <w:rPr>
          <w:b/>
        </w:rPr>
        <w:tab/>
      </w:r>
      <w:r w:rsidRPr="00B7150B">
        <w:rPr>
          <w:b/>
        </w:rPr>
        <w:tab/>
      </w:r>
      <w:r w:rsidRPr="00B7150B">
        <w:rPr>
          <w:b/>
        </w:rPr>
        <w:tab/>
      </w:r>
      <w:r w:rsidRPr="00B7150B">
        <w:rPr>
          <w:b/>
        </w:rPr>
        <w:tab/>
      </w:r>
      <w:r w:rsidRPr="00B7150B">
        <w:rPr>
          <w:b/>
        </w:rPr>
        <w:tab/>
        <w:t xml:space="preserve"> In </w:t>
      </w:r>
      <w:proofErr w:type="spellStart"/>
      <w:r w:rsidRPr="00B7150B">
        <w:rPr>
          <w:b/>
        </w:rPr>
        <w:t>Crores</w:t>
      </w:r>
      <w:proofErr w:type="spellEnd"/>
    </w:p>
    <w:tbl>
      <w:tblPr>
        <w:tblW w:w="0" w:type="auto"/>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012"/>
      </w:tblGrid>
      <w:tr w:rsidR="00F76619" w:rsidRPr="00B7150B" w:rsidTr="00B7150B">
        <w:tc>
          <w:tcPr>
            <w:tcW w:w="4158" w:type="dxa"/>
          </w:tcPr>
          <w:p w:rsidR="00F76619" w:rsidRPr="00B7150B" w:rsidRDefault="00F76619" w:rsidP="00B7150B">
            <w:pPr>
              <w:jc w:val="both"/>
              <w:rPr>
                <w:b/>
              </w:rPr>
            </w:pPr>
            <w:r w:rsidRPr="00B7150B">
              <w:rPr>
                <w:b/>
              </w:rPr>
              <w:t xml:space="preserve">1.1) Compensation of Employees </w:t>
            </w:r>
          </w:p>
        </w:tc>
        <w:tc>
          <w:tcPr>
            <w:tcW w:w="1012" w:type="dxa"/>
          </w:tcPr>
          <w:p w:rsidR="00F76619" w:rsidRPr="00B7150B" w:rsidRDefault="00F76619" w:rsidP="00B7150B">
            <w:pPr>
              <w:jc w:val="both"/>
            </w:pPr>
            <w:r w:rsidRPr="00B7150B">
              <w:t>5200</w:t>
            </w:r>
          </w:p>
        </w:tc>
      </w:tr>
      <w:tr w:rsidR="00F76619" w:rsidRPr="00B7150B" w:rsidTr="00B7150B">
        <w:tc>
          <w:tcPr>
            <w:tcW w:w="4158" w:type="dxa"/>
          </w:tcPr>
          <w:p w:rsidR="00F76619" w:rsidRPr="00B7150B" w:rsidRDefault="00F76619" w:rsidP="00B7150B">
            <w:pPr>
              <w:jc w:val="both"/>
              <w:rPr>
                <w:b/>
              </w:rPr>
            </w:pPr>
            <w:r w:rsidRPr="00B7150B">
              <w:rPr>
                <w:b/>
              </w:rPr>
              <w:t xml:space="preserve">1.2) Govt. </w:t>
            </w:r>
            <w:r w:rsidR="001716AF" w:rsidRPr="00B7150B">
              <w:rPr>
                <w:b/>
              </w:rPr>
              <w:t xml:space="preserve">Final </w:t>
            </w:r>
            <w:r w:rsidRPr="00B7150B">
              <w:rPr>
                <w:b/>
              </w:rPr>
              <w:t>consumption Expenditure</w:t>
            </w:r>
          </w:p>
        </w:tc>
        <w:tc>
          <w:tcPr>
            <w:tcW w:w="1012" w:type="dxa"/>
          </w:tcPr>
          <w:p w:rsidR="00F76619" w:rsidRPr="00B7150B" w:rsidRDefault="00F76619" w:rsidP="00B7150B">
            <w:pPr>
              <w:jc w:val="both"/>
            </w:pPr>
            <w:r w:rsidRPr="00B7150B">
              <w:t>1500</w:t>
            </w:r>
          </w:p>
        </w:tc>
      </w:tr>
      <w:tr w:rsidR="00F76619" w:rsidRPr="00B7150B" w:rsidTr="00B7150B">
        <w:tc>
          <w:tcPr>
            <w:tcW w:w="4158" w:type="dxa"/>
          </w:tcPr>
          <w:p w:rsidR="00F76619" w:rsidRPr="00B7150B" w:rsidRDefault="00F76619" w:rsidP="00B7150B">
            <w:pPr>
              <w:jc w:val="both"/>
              <w:rPr>
                <w:b/>
              </w:rPr>
            </w:pPr>
            <w:r w:rsidRPr="00B7150B">
              <w:rPr>
                <w:b/>
              </w:rPr>
              <w:t>1.3) Net subsidy</w:t>
            </w:r>
          </w:p>
        </w:tc>
        <w:tc>
          <w:tcPr>
            <w:tcW w:w="1012" w:type="dxa"/>
          </w:tcPr>
          <w:p w:rsidR="00F76619" w:rsidRPr="00B7150B" w:rsidRDefault="00F76619" w:rsidP="00B7150B">
            <w:pPr>
              <w:jc w:val="both"/>
            </w:pPr>
            <w:r w:rsidRPr="00B7150B">
              <w:t>- 1400</w:t>
            </w:r>
          </w:p>
        </w:tc>
      </w:tr>
      <w:tr w:rsidR="00F76619" w:rsidRPr="00B7150B" w:rsidTr="00B7150B">
        <w:tc>
          <w:tcPr>
            <w:tcW w:w="4158" w:type="dxa"/>
          </w:tcPr>
          <w:p w:rsidR="00F76619" w:rsidRPr="00B7150B" w:rsidRDefault="00F76619" w:rsidP="00B7150B">
            <w:pPr>
              <w:jc w:val="both"/>
              <w:rPr>
                <w:b/>
              </w:rPr>
            </w:pPr>
            <w:r w:rsidRPr="00B7150B">
              <w:rPr>
                <w:b/>
              </w:rPr>
              <w:t>1.4) Operating Surplus</w:t>
            </w:r>
          </w:p>
        </w:tc>
        <w:tc>
          <w:tcPr>
            <w:tcW w:w="1012" w:type="dxa"/>
          </w:tcPr>
          <w:p w:rsidR="00F76619" w:rsidRPr="00B7150B" w:rsidRDefault="00F76619" w:rsidP="00B7150B">
            <w:pPr>
              <w:jc w:val="both"/>
            </w:pPr>
            <w:r w:rsidRPr="00B7150B">
              <w:t>2000</w:t>
            </w:r>
          </w:p>
        </w:tc>
      </w:tr>
      <w:tr w:rsidR="00F76619" w:rsidRPr="00B7150B" w:rsidTr="00B7150B">
        <w:tc>
          <w:tcPr>
            <w:tcW w:w="4158" w:type="dxa"/>
          </w:tcPr>
          <w:p w:rsidR="00F76619" w:rsidRPr="00B7150B" w:rsidRDefault="00F76619" w:rsidP="00B7150B">
            <w:pPr>
              <w:jc w:val="both"/>
              <w:rPr>
                <w:b/>
              </w:rPr>
            </w:pPr>
            <w:r w:rsidRPr="00B7150B">
              <w:rPr>
                <w:b/>
              </w:rPr>
              <w:t>1.5) Net Export</w:t>
            </w:r>
          </w:p>
        </w:tc>
        <w:tc>
          <w:tcPr>
            <w:tcW w:w="1012" w:type="dxa"/>
          </w:tcPr>
          <w:p w:rsidR="00F76619" w:rsidRPr="00B7150B" w:rsidRDefault="00F76619" w:rsidP="00B7150B">
            <w:pPr>
              <w:jc w:val="both"/>
            </w:pPr>
            <w:r w:rsidRPr="00B7150B">
              <w:t>- 400</w:t>
            </w:r>
          </w:p>
        </w:tc>
      </w:tr>
      <w:tr w:rsidR="00F76619" w:rsidRPr="00B7150B" w:rsidTr="00B7150B">
        <w:tc>
          <w:tcPr>
            <w:tcW w:w="4158" w:type="dxa"/>
          </w:tcPr>
          <w:p w:rsidR="00F76619" w:rsidRPr="00B7150B" w:rsidRDefault="00F76619" w:rsidP="00B7150B">
            <w:pPr>
              <w:ind w:left="514" w:hanging="514"/>
              <w:jc w:val="both"/>
              <w:rPr>
                <w:b/>
              </w:rPr>
            </w:pPr>
            <w:r w:rsidRPr="00B7150B">
              <w:rPr>
                <w:b/>
              </w:rPr>
              <w:t>1.6) Gross Domestic Fixed Capital Formation</w:t>
            </w:r>
          </w:p>
        </w:tc>
        <w:tc>
          <w:tcPr>
            <w:tcW w:w="1012" w:type="dxa"/>
          </w:tcPr>
          <w:p w:rsidR="00F76619" w:rsidRPr="00B7150B" w:rsidRDefault="00F76619" w:rsidP="00B7150B">
            <w:pPr>
              <w:jc w:val="both"/>
            </w:pPr>
            <w:r w:rsidRPr="00B7150B">
              <w:t>2500</w:t>
            </w:r>
          </w:p>
        </w:tc>
      </w:tr>
      <w:tr w:rsidR="00F76619" w:rsidRPr="00B7150B" w:rsidTr="00B7150B">
        <w:tc>
          <w:tcPr>
            <w:tcW w:w="4158" w:type="dxa"/>
          </w:tcPr>
          <w:p w:rsidR="00F76619" w:rsidRPr="00B7150B" w:rsidRDefault="00F76619" w:rsidP="00B7150B">
            <w:pPr>
              <w:jc w:val="both"/>
              <w:rPr>
                <w:b/>
              </w:rPr>
            </w:pPr>
            <w:r w:rsidRPr="00B7150B">
              <w:rPr>
                <w:b/>
              </w:rPr>
              <w:t>1.7) Change in stock</w:t>
            </w:r>
          </w:p>
        </w:tc>
        <w:tc>
          <w:tcPr>
            <w:tcW w:w="1012" w:type="dxa"/>
          </w:tcPr>
          <w:p w:rsidR="00F76619" w:rsidRPr="00B7150B" w:rsidRDefault="00F76619" w:rsidP="00B7150B">
            <w:pPr>
              <w:jc w:val="both"/>
            </w:pPr>
            <w:r w:rsidRPr="00B7150B">
              <w:t>400</w:t>
            </w:r>
          </w:p>
        </w:tc>
      </w:tr>
      <w:tr w:rsidR="00F76619" w:rsidRPr="00B7150B" w:rsidTr="00B7150B">
        <w:tc>
          <w:tcPr>
            <w:tcW w:w="4158" w:type="dxa"/>
          </w:tcPr>
          <w:p w:rsidR="00F76619" w:rsidRPr="00B7150B" w:rsidRDefault="00F76619" w:rsidP="00B7150B">
            <w:pPr>
              <w:jc w:val="both"/>
              <w:rPr>
                <w:b/>
              </w:rPr>
            </w:pPr>
            <w:r w:rsidRPr="00B7150B">
              <w:rPr>
                <w:b/>
              </w:rPr>
              <w:lastRenderedPageBreak/>
              <w:t>1.8) Income Paid to Abroad</w:t>
            </w:r>
          </w:p>
        </w:tc>
        <w:tc>
          <w:tcPr>
            <w:tcW w:w="1012" w:type="dxa"/>
          </w:tcPr>
          <w:p w:rsidR="00F76619" w:rsidRPr="00B7150B" w:rsidRDefault="00F76619" w:rsidP="00B7150B">
            <w:pPr>
              <w:jc w:val="both"/>
            </w:pPr>
            <w:r w:rsidRPr="00B7150B">
              <w:t>- 400</w:t>
            </w:r>
          </w:p>
        </w:tc>
      </w:tr>
      <w:tr w:rsidR="00F76619" w:rsidRPr="00B7150B" w:rsidTr="00B7150B">
        <w:tc>
          <w:tcPr>
            <w:tcW w:w="4158" w:type="dxa"/>
          </w:tcPr>
          <w:p w:rsidR="00F76619" w:rsidRPr="00B7150B" w:rsidRDefault="00F76619" w:rsidP="00B7150B">
            <w:pPr>
              <w:jc w:val="both"/>
              <w:rPr>
                <w:b/>
              </w:rPr>
            </w:pPr>
            <w:r w:rsidRPr="00B7150B">
              <w:rPr>
                <w:b/>
              </w:rPr>
              <w:t>1.9) Depreciation</w:t>
            </w:r>
          </w:p>
        </w:tc>
        <w:tc>
          <w:tcPr>
            <w:tcW w:w="1012" w:type="dxa"/>
          </w:tcPr>
          <w:p w:rsidR="00F76619" w:rsidRPr="00B7150B" w:rsidRDefault="00F76619" w:rsidP="00B7150B">
            <w:pPr>
              <w:jc w:val="both"/>
            </w:pPr>
            <w:r w:rsidRPr="00B7150B">
              <w:t>1000</w:t>
            </w:r>
          </w:p>
        </w:tc>
      </w:tr>
      <w:tr w:rsidR="00F76619" w:rsidRPr="00B7150B" w:rsidTr="00B7150B">
        <w:tc>
          <w:tcPr>
            <w:tcW w:w="4158" w:type="dxa"/>
          </w:tcPr>
          <w:p w:rsidR="00F76619" w:rsidRPr="00B7150B" w:rsidRDefault="00F76619" w:rsidP="00B7150B">
            <w:pPr>
              <w:jc w:val="both"/>
              <w:rPr>
                <w:b/>
              </w:rPr>
            </w:pPr>
            <w:r w:rsidRPr="00B7150B">
              <w:rPr>
                <w:b/>
              </w:rPr>
              <w:t>1.10) Mixed Income</w:t>
            </w:r>
          </w:p>
        </w:tc>
        <w:tc>
          <w:tcPr>
            <w:tcW w:w="1012" w:type="dxa"/>
          </w:tcPr>
          <w:p w:rsidR="00F76619" w:rsidRPr="00B7150B" w:rsidRDefault="00F76619" w:rsidP="00B7150B">
            <w:pPr>
              <w:jc w:val="both"/>
            </w:pPr>
            <w:r w:rsidRPr="00B7150B">
              <w:t>6400</w:t>
            </w:r>
          </w:p>
        </w:tc>
      </w:tr>
      <w:tr w:rsidR="00F76619" w:rsidRPr="00B7150B" w:rsidTr="00B7150B">
        <w:tc>
          <w:tcPr>
            <w:tcW w:w="4158" w:type="dxa"/>
          </w:tcPr>
          <w:p w:rsidR="00F76619" w:rsidRPr="00B7150B" w:rsidRDefault="00F76619" w:rsidP="00B7150B">
            <w:pPr>
              <w:ind w:left="604" w:hanging="604"/>
              <w:jc w:val="both"/>
              <w:rPr>
                <w:b/>
              </w:rPr>
            </w:pPr>
            <w:r w:rsidRPr="00B7150B">
              <w:rPr>
                <w:b/>
              </w:rPr>
              <w:t>1.11) Private Final consumption Expenditure</w:t>
            </w:r>
          </w:p>
        </w:tc>
        <w:tc>
          <w:tcPr>
            <w:tcW w:w="1012" w:type="dxa"/>
          </w:tcPr>
          <w:p w:rsidR="00F76619" w:rsidRPr="00B7150B" w:rsidRDefault="00F76619" w:rsidP="00B7150B">
            <w:pPr>
              <w:jc w:val="both"/>
            </w:pPr>
            <w:r w:rsidRPr="00B7150B">
              <w:t>12000</w:t>
            </w:r>
          </w:p>
        </w:tc>
      </w:tr>
    </w:tbl>
    <w:p w:rsidR="00F76619" w:rsidRPr="00B7150B" w:rsidRDefault="00F76619" w:rsidP="00F76619">
      <w:pPr>
        <w:jc w:val="both"/>
      </w:pPr>
      <w:r w:rsidRPr="00B7150B">
        <w:t xml:space="preserve">                                                       NDP</w:t>
      </w:r>
      <w:r w:rsidRPr="00B7150B">
        <w:rPr>
          <w:vertAlign w:val="subscript"/>
        </w:rPr>
        <w:t>FC</w:t>
      </w:r>
      <w:r w:rsidRPr="00B7150B">
        <w:t>= 13,600          GDP</w:t>
      </w:r>
      <w:r w:rsidRPr="00B7150B">
        <w:rPr>
          <w:vertAlign w:val="subscript"/>
        </w:rPr>
        <w:t>MP</w:t>
      </w:r>
      <w:r w:rsidRPr="00B7150B">
        <w:t>= 16,000</w:t>
      </w:r>
    </w:p>
    <w:p w:rsidR="00F76619" w:rsidRPr="00B7150B" w:rsidRDefault="00F76619" w:rsidP="00F76619">
      <w:pPr>
        <w:spacing w:after="0"/>
        <w:jc w:val="both"/>
      </w:pPr>
      <w:r w:rsidRPr="00B7150B">
        <w:t xml:space="preserve">                                                       NNP</w:t>
      </w:r>
      <w:r w:rsidRPr="00B7150B">
        <w:rPr>
          <w:vertAlign w:val="subscript"/>
        </w:rPr>
        <w:t>FC</w:t>
      </w:r>
      <w:proofErr w:type="gramStart"/>
      <w:r w:rsidRPr="00B7150B">
        <w:t>=  14,000</w:t>
      </w:r>
      <w:proofErr w:type="gramEnd"/>
      <w:r w:rsidRPr="00B7150B">
        <w:t xml:space="preserve">          NNP</w:t>
      </w:r>
      <w:r w:rsidRPr="00B7150B">
        <w:rPr>
          <w:vertAlign w:val="subscript"/>
        </w:rPr>
        <w:t>FC</w:t>
      </w:r>
      <w:r w:rsidRPr="00B7150B">
        <w:t xml:space="preserve">=  14,000  </w:t>
      </w:r>
    </w:p>
    <w:p w:rsidR="00F76619" w:rsidRPr="00B7150B" w:rsidRDefault="00F76619" w:rsidP="00F76619">
      <w:pPr>
        <w:jc w:val="both"/>
        <w:rPr>
          <w:b/>
        </w:rPr>
      </w:pPr>
      <w:r w:rsidRPr="00B7150B">
        <w:rPr>
          <w:b/>
        </w:rPr>
        <w:t>Q.3) Calculate GDP</w:t>
      </w:r>
      <w:r w:rsidRPr="00B7150B">
        <w:rPr>
          <w:b/>
          <w:vertAlign w:val="subscript"/>
        </w:rPr>
        <w:t>MP</w:t>
      </w:r>
      <w:r w:rsidRPr="00B7150B">
        <w:rPr>
          <w:b/>
        </w:rPr>
        <w:t xml:space="preserve"> and NNP</w:t>
      </w:r>
      <w:r w:rsidRPr="00B7150B">
        <w:rPr>
          <w:b/>
          <w:vertAlign w:val="subscript"/>
        </w:rPr>
        <w:t>FC</w:t>
      </w:r>
      <w:r w:rsidRPr="00B7150B">
        <w:rPr>
          <w:b/>
        </w:rPr>
        <w:t xml:space="preserve"> by Income and Expenditure Method.</w:t>
      </w:r>
    </w:p>
    <w:p w:rsidR="00F76619" w:rsidRPr="00B7150B" w:rsidRDefault="00F76619" w:rsidP="00F76619">
      <w:pPr>
        <w:jc w:val="both"/>
        <w:rPr>
          <w:b/>
        </w:rPr>
      </w:pPr>
      <w:r w:rsidRPr="00B7150B">
        <w:rPr>
          <w:b/>
        </w:rPr>
        <w:tab/>
      </w:r>
      <w:r w:rsidRPr="00B7150B">
        <w:rPr>
          <w:b/>
        </w:rPr>
        <w:tab/>
      </w:r>
      <w:r w:rsidRPr="00B7150B">
        <w:rPr>
          <w:b/>
        </w:rPr>
        <w:tab/>
      </w:r>
      <w:r w:rsidRPr="00B7150B">
        <w:rPr>
          <w:b/>
        </w:rPr>
        <w:tab/>
      </w:r>
      <w:r w:rsidRPr="00B7150B">
        <w:rPr>
          <w:b/>
        </w:rPr>
        <w:tab/>
      </w:r>
      <w:r w:rsidRPr="00B7150B">
        <w:rPr>
          <w:b/>
        </w:rPr>
        <w:tab/>
      </w:r>
      <w:r w:rsidRPr="00B7150B">
        <w:rPr>
          <w:b/>
        </w:rPr>
        <w:tab/>
      </w:r>
      <w:r w:rsidRPr="00B7150B">
        <w:rPr>
          <w:b/>
        </w:rPr>
        <w:tab/>
        <w:t xml:space="preserve">    In </w:t>
      </w:r>
      <w:proofErr w:type="spellStart"/>
      <w:r w:rsidRPr="00B7150B">
        <w:rPr>
          <w:b/>
        </w:rPr>
        <w:t>Crores</w:t>
      </w:r>
      <w:proofErr w:type="spellEnd"/>
    </w:p>
    <w:tbl>
      <w:tblPr>
        <w:tblW w:w="0" w:type="auto"/>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2"/>
        <w:gridCol w:w="678"/>
      </w:tblGrid>
      <w:tr w:rsidR="00F76619" w:rsidRPr="00B7150B" w:rsidTr="00B7150B">
        <w:tc>
          <w:tcPr>
            <w:tcW w:w="4492" w:type="dxa"/>
          </w:tcPr>
          <w:p w:rsidR="00F76619" w:rsidRPr="00B7150B" w:rsidRDefault="00F76619" w:rsidP="00B7150B">
            <w:pPr>
              <w:jc w:val="both"/>
              <w:rPr>
                <w:b/>
              </w:rPr>
            </w:pPr>
            <w:r w:rsidRPr="00B7150B">
              <w:rPr>
                <w:b/>
              </w:rPr>
              <w:t>2.1) Mixed Income</w:t>
            </w:r>
          </w:p>
        </w:tc>
        <w:tc>
          <w:tcPr>
            <w:tcW w:w="678" w:type="dxa"/>
          </w:tcPr>
          <w:p w:rsidR="00F76619" w:rsidRPr="00B7150B" w:rsidRDefault="00F76619" w:rsidP="00B7150B">
            <w:pPr>
              <w:jc w:val="both"/>
            </w:pPr>
            <w:r w:rsidRPr="00B7150B">
              <w:t>280</w:t>
            </w:r>
          </w:p>
        </w:tc>
      </w:tr>
      <w:tr w:rsidR="00F76619" w:rsidRPr="00B7150B" w:rsidTr="00B7150B">
        <w:tc>
          <w:tcPr>
            <w:tcW w:w="4492" w:type="dxa"/>
          </w:tcPr>
          <w:p w:rsidR="00F76619" w:rsidRPr="00B7150B" w:rsidRDefault="00F76619" w:rsidP="00B7150B">
            <w:pPr>
              <w:jc w:val="both"/>
              <w:rPr>
                <w:b/>
              </w:rPr>
            </w:pPr>
            <w:r w:rsidRPr="00B7150B">
              <w:rPr>
                <w:b/>
              </w:rPr>
              <w:t>2.2) Compensation of employees</w:t>
            </w:r>
          </w:p>
        </w:tc>
        <w:tc>
          <w:tcPr>
            <w:tcW w:w="678" w:type="dxa"/>
          </w:tcPr>
          <w:p w:rsidR="00F76619" w:rsidRPr="00B7150B" w:rsidRDefault="00F76619" w:rsidP="00B7150B">
            <w:pPr>
              <w:jc w:val="both"/>
            </w:pPr>
            <w:r w:rsidRPr="00B7150B">
              <w:t>240</w:t>
            </w:r>
          </w:p>
        </w:tc>
      </w:tr>
      <w:tr w:rsidR="00F76619" w:rsidRPr="00B7150B" w:rsidTr="00B7150B">
        <w:tc>
          <w:tcPr>
            <w:tcW w:w="4492" w:type="dxa"/>
          </w:tcPr>
          <w:p w:rsidR="00F76619" w:rsidRPr="00B7150B" w:rsidRDefault="00F76619" w:rsidP="00B7150B">
            <w:pPr>
              <w:jc w:val="both"/>
              <w:rPr>
                <w:b/>
              </w:rPr>
            </w:pPr>
            <w:r w:rsidRPr="00B7150B">
              <w:rPr>
                <w:b/>
              </w:rPr>
              <w:t>2.3) Income Paid to Abroad</w:t>
            </w:r>
          </w:p>
        </w:tc>
        <w:tc>
          <w:tcPr>
            <w:tcW w:w="678" w:type="dxa"/>
          </w:tcPr>
          <w:p w:rsidR="00F76619" w:rsidRPr="00B7150B" w:rsidRDefault="00F76619" w:rsidP="00B7150B">
            <w:pPr>
              <w:jc w:val="both"/>
            </w:pPr>
            <w:r w:rsidRPr="00B7150B">
              <w:t>- 5</w:t>
            </w:r>
          </w:p>
        </w:tc>
      </w:tr>
      <w:tr w:rsidR="00F76619" w:rsidRPr="00B7150B" w:rsidTr="00B7150B">
        <w:tc>
          <w:tcPr>
            <w:tcW w:w="4492" w:type="dxa"/>
          </w:tcPr>
          <w:p w:rsidR="00F76619" w:rsidRPr="00B7150B" w:rsidRDefault="00F76619" w:rsidP="00B7150B">
            <w:pPr>
              <w:jc w:val="both"/>
              <w:rPr>
                <w:b/>
              </w:rPr>
            </w:pPr>
            <w:r w:rsidRPr="00B7150B">
              <w:rPr>
                <w:b/>
              </w:rPr>
              <w:t>2.4) Imports</w:t>
            </w:r>
          </w:p>
        </w:tc>
        <w:tc>
          <w:tcPr>
            <w:tcW w:w="678" w:type="dxa"/>
          </w:tcPr>
          <w:p w:rsidR="00F76619" w:rsidRPr="00B7150B" w:rsidRDefault="00F76619" w:rsidP="00B7150B">
            <w:pPr>
              <w:jc w:val="both"/>
            </w:pPr>
            <w:r w:rsidRPr="00B7150B">
              <w:t>60</w:t>
            </w:r>
          </w:p>
        </w:tc>
      </w:tr>
      <w:tr w:rsidR="00F76619" w:rsidRPr="00B7150B" w:rsidTr="00B7150B">
        <w:tc>
          <w:tcPr>
            <w:tcW w:w="4492" w:type="dxa"/>
          </w:tcPr>
          <w:p w:rsidR="00F76619" w:rsidRPr="00B7150B" w:rsidRDefault="00F76619" w:rsidP="00B7150B">
            <w:pPr>
              <w:jc w:val="both"/>
              <w:rPr>
                <w:b/>
              </w:rPr>
            </w:pPr>
            <w:r w:rsidRPr="00B7150B">
              <w:rPr>
                <w:b/>
              </w:rPr>
              <w:t>2.5) Exports</w:t>
            </w:r>
          </w:p>
        </w:tc>
        <w:tc>
          <w:tcPr>
            <w:tcW w:w="678" w:type="dxa"/>
          </w:tcPr>
          <w:p w:rsidR="00F76619" w:rsidRPr="00B7150B" w:rsidRDefault="00F76619" w:rsidP="00B7150B">
            <w:pPr>
              <w:jc w:val="both"/>
            </w:pPr>
            <w:r w:rsidRPr="00B7150B">
              <w:t>50</w:t>
            </w:r>
          </w:p>
        </w:tc>
      </w:tr>
      <w:tr w:rsidR="00F76619" w:rsidRPr="00B7150B" w:rsidTr="00B7150B">
        <w:tc>
          <w:tcPr>
            <w:tcW w:w="4492" w:type="dxa"/>
          </w:tcPr>
          <w:p w:rsidR="00F76619" w:rsidRPr="00B7150B" w:rsidRDefault="00F76619" w:rsidP="00B7150B">
            <w:pPr>
              <w:jc w:val="both"/>
              <w:rPr>
                <w:b/>
              </w:rPr>
            </w:pPr>
            <w:r w:rsidRPr="00B7150B">
              <w:rPr>
                <w:b/>
              </w:rPr>
              <w:t>2.6) Govt. final consumption expenditure</w:t>
            </w:r>
          </w:p>
        </w:tc>
        <w:tc>
          <w:tcPr>
            <w:tcW w:w="678" w:type="dxa"/>
          </w:tcPr>
          <w:p w:rsidR="00F76619" w:rsidRPr="00B7150B" w:rsidRDefault="00F76619" w:rsidP="00B7150B">
            <w:pPr>
              <w:jc w:val="both"/>
            </w:pPr>
            <w:r w:rsidRPr="00B7150B">
              <w:t>75</w:t>
            </w:r>
          </w:p>
        </w:tc>
      </w:tr>
      <w:tr w:rsidR="00F76619" w:rsidRPr="00B7150B" w:rsidTr="00B7150B">
        <w:tc>
          <w:tcPr>
            <w:tcW w:w="4492" w:type="dxa"/>
          </w:tcPr>
          <w:p w:rsidR="00F76619" w:rsidRPr="00B7150B" w:rsidRDefault="00F76619" w:rsidP="00B7150B">
            <w:pPr>
              <w:jc w:val="both"/>
              <w:rPr>
                <w:b/>
              </w:rPr>
            </w:pPr>
            <w:r w:rsidRPr="00B7150B">
              <w:rPr>
                <w:b/>
              </w:rPr>
              <w:t>2.7) Indirect Tax</w:t>
            </w:r>
          </w:p>
        </w:tc>
        <w:tc>
          <w:tcPr>
            <w:tcW w:w="678" w:type="dxa"/>
          </w:tcPr>
          <w:p w:rsidR="00F76619" w:rsidRPr="00B7150B" w:rsidRDefault="00F76619" w:rsidP="00B7150B">
            <w:pPr>
              <w:jc w:val="both"/>
            </w:pPr>
            <w:r w:rsidRPr="00B7150B">
              <w:t>90</w:t>
            </w:r>
          </w:p>
        </w:tc>
      </w:tr>
      <w:tr w:rsidR="00F76619" w:rsidRPr="00B7150B" w:rsidTr="00B7150B">
        <w:tc>
          <w:tcPr>
            <w:tcW w:w="4492" w:type="dxa"/>
          </w:tcPr>
          <w:p w:rsidR="00F76619" w:rsidRPr="00B7150B" w:rsidRDefault="00F76619" w:rsidP="00B7150B">
            <w:pPr>
              <w:jc w:val="both"/>
              <w:rPr>
                <w:b/>
              </w:rPr>
            </w:pPr>
            <w:r w:rsidRPr="00B7150B">
              <w:rPr>
                <w:b/>
              </w:rPr>
              <w:t>2.8) Change in stock</w:t>
            </w:r>
          </w:p>
        </w:tc>
        <w:tc>
          <w:tcPr>
            <w:tcW w:w="678" w:type="dxa"/>
          </w:tcPr>
          <w:p w:rsidR="00F76619" w:rsidRPr="00B7150B" w:rsidRDefault="00F76619" w:rsidP="00B7150B">
            <w:pPr>
              <w:jc w:val="both"/>
            </w:pPr>
            <w:r w:rsidRPr="00B7150B">
              <w:t>35</w:t>
            </w:r>
          </w:p>
        </w:tc>
      </w:tr>
      <w:tr w:rsidR="00F76619" w:rsidRPr="00B7150B" w:rsidTr="00B7150B">
        <w:tc>
          <w:tcPr>
            <w:tcW w:w="4492" w:type="dxa"/>
          </w:tcPr>
          <w:p w:rsidR="00F76619" w:rsidRPr="00B7150B" w:rsidRDefault="00F76619" w:rsidP="00B7150B">
            <w:pPr>
              <w:ind w:left="424" w:hanging="424"/>
              <w:jc w:val="both"/>
              <w:rPr>
                <w:b/>
              </w:rPr>
            </w:pPr>
            <w:r w:rsidRPr="00B7150B">
              <w:rPr>
                <w:b/>
              </w:rPr>
              <w:t>2.9) Private Final consumption Expenditure</w:t>
            </w:r>
          </w:p>
        </w:tc>
        <w:tc>
          <w:tcPr>
            <w:tcW w:w="678" w:type="dxa"/>
          </w:tcPr>
          <w:p w:rsidR="00F76619" w:rsidRPr="00B7150B" w:rsidRDefault="00F76619" w:rsidP="00B7150B">
            <w:pPr>
              <w:jc w:val="both"/>
            </w:pPr>
            <w:r w:rsidRPr="00B7150B">
              <w:t>510</w:t>
            </w:r>
          </w:p>
        </w:tc>
      </w:tr>
      <w:tr w:rsidR="00F76619" w:rsidRPr="00B7150B" w:rsidTr="00B7150B">
        <w:tc>
          <w:tcPr>
            <w:tcW w:w="4492" w:type="dxa"/>
          </w:tcPr>
          <w:p w:rsidR="00F76619" w:rsidRPr="00B7150B" w:rsidRDefault="00F76619" w:rsidP="00B7150B">
            <w:pPr>
              <w:jc w:val="both"/>
              <w:rPr>
                <w:b/>
              </w:rPr>
            </w:pPr>
            <w:r w:rsidRPr="00B7150B">
              <w:rPr>
                <w:b/>
              </w:rPr>
              <w:t xml:space="preserve">2.10) Consumption of fixed capital </w:t>
            </w:r>
          </w:p>
        </w:tc>
        <w:tc>
          <w:tcPr>
            <w:tcW w:w="678" w:type="dxa"/>
          </w:tcPr>
          <w:p w:rsidR="00F76619" w:rsidRPr="00B7150B" w:rsidRDefault="00F76619" w:rsidP="00B7150B">
            <w:pPr>
              <w:jc w:val="both"/>
            </w:pPr>
            <w:r w:rsidRPr="00B7150B">
              <w:t>40</w:t>
            </w:r>
          </w:p>
        </w:tc>
      </w:tr>
      <w:tr w:rsidR="00F76619" w:rsidRPr="00B7150B" w:rsidTr="00B7150B">
        <w:tc>
          <w:tcPr>
            <w:tcW w:w="4492" w:type="dxa"/>
          </w:tcPr>
          <w:p w:rsidR="00F76619" w:rsidRPr="00B7150B" w:rsidRDefault="00F76619" w:rsidP="00B7150B">
            <w:pPr>
              <w:jc w:val="both"/>
              <w:rPr>
                <w:b/>
              </w:rPr>
            </w:pPr>
            <w:r w:rsidRPr="00B7150B">
              <w:rPr>
                <w:b/>
              </w:rPr>
              <w:t>2.11) Gross fixed capital formation</w:t>
            </w:r>
          </w:p>
        </w:tc>
        <w:tc>
          <w:tcPr>
            <w:tcW w:w="678" w:type="dxa"/>
          </w:tcPr>
          <w:p w:rsidR="00F76619" w:rsidRPr="00B7150B" w:rsidRDefault="00F76619" w:rsidP="00B7150B">
            <w:pPr>
              <w:jc w:val="both"/>
            </w:pPr>
            <w:r w:rsidRPr="00B7150B">
              <w:t>130</w:t>
            </w:r>
          </w:p>
        </w:tc>
      </w:tr>
      <w:tr w:rsidR="00F76619" w:rsidRPr="00B7150B" w:rsidTr="00B7150B">
        <w:tc>
          <w:tcPr>
            <w:tcW w:w="4492" w:type="dxa"/>
          </w:tcPr>
          <w:p w:rsidR="00F76619" w:rsidRPr="00B7150B" w:rsidRDefault="00F76619" w:rsidP="00B7150B">
            <w:pPr>
              <w:jc w:val="both"/>
              <w:rPr>
                <w:b/>
              </w:rPr>
            </w:pPr>
            <w:r w:rsidRPr="00B7150B">
              <w:rPr>
                <w:b/>
              </w:rPr>
              <w:t>2.12) Subsidies</w:t>
            </w:r>
          </w:p>
        </w:tc>
        <w:tc>
          <w:tcPr>
            <w:tcW w:w="678" w:type="dxa"/>
          </w:tcPr>
          <w:p w:rsidR="00F76619" w:rsidRPr="00B7150B" w:rsidRDefault="00F76619" w:rsidP="00B7150B">
            <w:pPr>
              <w:jc w:val="both"/>
            </w:pPr>
            <w:r w:rsidRPr="00B7150B">
              <w:t>10</w:t>
            </w:r>
          </w:p>
        </w:tc>
      </w:tr>
      <w:tr w:rsidR="00F76619" w:rsidRPr="00B7150B" w:rsidTr="00B7150B">
        <w:tc>
          <w:tcPr>
            <w:tcW w:w="4492" w:type="dxa"/>
          </w:tcPr>
          <w:p w:rsidR="00F76619" w:rsidRPr="00B7150B" w:rsidRDefault="00F76619" w:rsidP="00B7150B">
            <w:pPr>
              <w:jc w:val="both"/>
              <w:rPr>
                <w:b/>
              </w:rPr>
            </w:pPr>
            <w:r w:rsidRPr="00B7150B">
              <w:rPr>
                <w:b/>
              </w:rPr>
              <w:t>2.13) Operating surplus</w:t>
            </w:r>
          </w:p>
        </w:tc>
        <w:tc>
          <w:tcPr>
            <w:tcW w:w="678" w:type="dxa"/>
          </w:tcPr>
          <w:p w:rsidR="00F76619" w:rsidRPr="00B7150B" w:rsidRDefault="00F76619" w:rsidP="00B7150B">
            <w:pPr>
              <w:jc w:val="both"/>
            </w:pPr>
            <w:r w:rsidRPr="00B7150B">
              <w:t>100</w:t>
            </w:r>
          </w:p>
        </w:tc>
      </w:tr>
      <w:tr w:rsidR="00F76619" w:rsidRPr="00B7150B" w:rsidTr="00B7150B">
        <w:tc>
          <w:tcPr>
            <w:tcW w:w="4492" w:type="dxa"/>
          </w:tcPr>
          <w:p w:rsidR="00F76619" w:rsidRPr="00B7150B" w:rsidRDefault="00F76619" w:rsidP="00B7150B">
            <w:pPr>
              <w:jc w:val="both"/>
              <w:rPr>
                <w:b/>
              </w:rPr>
            </w:pPr>
            <w:r w:rsidRPr="00B7150B">
              <w:rPr>
                <w:b/>
              </w:rPr>
              <w:t>2.14) Interest on National Debt</w:t>
            </w:r>
          </w:p>
        </w:tc>
        <w:tc>
          <w:tcPr>
            <w:tcW w:w="678" w:type="dxa"/>
          </w:tcPr>
          <w:p w:rsidR="00F76619" w:rsidRPr="00B7150B" w:rsidRDefault="00F76619" w:rsidP="00B7150B">
            <w:pPr>
              <w:jc w:val="both"/>
            </w:pPr>
            <w:r w:rsidRPr="00B7150B">
              <w:t>10</w:t>
            </w:r>
          </w:p>
        </w:tc>
      </w:tr>
    </w:tbl>
    <w:p w:rsidR="00F76619" w:rsidRPr="00B7150B" w:rsidRDefault="00F76619" w:rsidP="00F76619">
      <w:pPr>
        <w:jc w:val="both"/>
      </w:pPr>
      <w:r w:rsidRPr="00B7150B">
        <w:t xml:space="preserve">                                                       NDP</w:t>
      </w:r>
      <w:r w:rsidRPr="00B7150B">
        <w:rPr>
          <w:vertAlign w:val="subscript"/>
        </w:rPr>
        <w:t>FC</w:t>
      </w:r>
      <w:r w:rsidRPr="00B7150B">
        <w:t>= 620          GDP</w:t>
      </w:r>
      <w:r w:rsidRPr="00B7150B">
        <w:rPr>
          <w:vertAlign w:val="subscript"/>
        </w:rPr>
        <w:t>MP</w:t>
      </w:r>
      <w:r w:rsidRPr="00B7150B">
        <w:t>= 740</w:t>
      </w:r>
    </w:p>
    <w:p w:rsidR="00F76619" w:rsidRPr="00B7150B" w:rsidRDefault="00F76619" w:rsidP="00F76619">
      <w:pPr>
        <w:jc w:val="both"/>
      </w:pPr>
      <w:r w:rsidRPr="00B7150B">
        <w:t xml:space="preserve">                                                       NNP</w:t>
      </w:r>
      <w:r w:rsidRPr="00B7150B">
        <w:rPr>
          <w:vertAlign w:val="subscript"/>
        </w:rPr>
        <w:t>FC</w:t>
      </w:r>
      <w:proofErr w:type="gramStart"/>
      <w:r w:rsidRPr="00B7150B">
        <w:t>=  625</w:t>
      </w:r>
      <w:proofErr w:type="gramEnd"/>
      <w:r w:rsidRPr="00B7150B">
        <w:t xml:space="preserve">          NNP</w:t>
      </w:r>
      <w:r w:rsidRPr="00B7150B">
        <w:rPr>
          <w:vertAlign w:val="subscript"/>
        </w:rPr>
        <w:t>FC</w:t>
      </w:r>
      <w:r w:rsidRPr="00B7150B">
        <w:t xml:space="preserve">=  625  </w:t>
      </w:r>
    </w:p>
    <w:p w:rsidR="00F76619" w:rsidRPr="00B7150B" w:rsidRDefault="00F76619" w:rsidP="00F76619">
      <w:pPr>
        <w:jc w:val="both"/>
      </w:pPr>
      <w:r w:rsidRPr="00B7150B">
        <w:t xml:space="preserve">                                                       GDP</w:t>
      </w:r>
      <w:r w:rsidRPr="00B7150B">
        <w:rPr>
          <w:vertAlign w:val="subscript"/>
        </w:rPr>
        <w:t>MP</w:t>
      </w:r>
      <w:r w:rsidRPr="00B7150B">
        <w:t>= 740           NDP</w:t>
      </w:r>
      <w:r w:rsidRPr="00B7150B">
        <w:rPr>
          <w:vertAlign w:val="subscript"/>
        </w:rPr>
        <w:t>FC</w:t>
      </w:r>
      <w:r w:rsidRPr="00B7150B">
        <w:t>= 620</w:t>
      </w:r>
    </w:p>
    <w:p w:rsidR="00F76619" w:rsidRPr="00B7150B" w:rsidRDefault="00F76619" w:rsidP="00F76619">
      <w:pPr>
        <w:jc w:val="both"/>
        <w:rPr>
          <w:b/>
        </w:rPr>
      </w:pPr>
      <w:r w:rsidRPr="00B7150B">
        <w:rPr>
          <w:b/>
        </w:rPr>
        <w:lastRenderedPageBreak/>
        <w:t>3) Calculate NDP</w:t>
      </w:r>
      <w:r w:rsidRPr="00B7150B">
        <w:rPr>
          <w:b/>
          <w:vertAlign w:val="subscript"/>
        </w:rPr>
        <w:t>FC</w:t>
      </w:r>
      <w:r w:rsidRPr="00B7150B">
        <w:rPr>
          <w:b/>
        </w:rPr>
        <w:t xml:space="preserve"> by Expenditure Method and GDP</w:t>
      </w:r>
      <w:r w:rsidRPr="00B7150B">
        <w:rPr>
          <w:b/>
          <w:vertAlign w:val="subscript"/>
        </w:rPr>
        <w:t>MP</w:t>
      </w:r>
      <w:r w:rsidRPr="00B7150B">
        <w:rPr>
          <w:b/>
        </w:rPr>
        <w:t xml:space="preserve"> by Income Method</w:t>
      </w:r>
    </w:p>
    <w:p w:rsidR="00F76619" w:rsidRPr="00B7150B" w:rsidRDefault="00F76619" w:rsidP="00F76619">
      <w:pPr>
        <w:jc w:val="both"/>
        <w:rPr>
          <w:b/>
        </w:rPr>
      </w:pPr>
      <w:r w:rsidRPr="00B7150B">
        <w:rPr>
          <w:b/>
        </w:rPr>
        <w:tab/>
      </w:r>
      <w:r w:rsidRPr="00B7150B">
        <w:rPr>
          <w:b/>
        </w:rPr>
        <w:tab/>
      </w:r>
      <w:r w:rsidRPr="00B7150B">
        <w:rPr>
          <w:b/>
        </w:rPr>
        <w:tab/>
      </w:r>
      <w:r w:rsidRPr="00B7150B">
        <w:rPr>
          <w:b/>
        </w:rPr>
        <w:tab/>
      </w:r>
      <w:r w:rsidRPr="00B7150B">
        <w:rPr>
          <w:b/>
        </w:rPr>
        <w:tab/>
      </w:r>
      <w:r w:rsidRPr="00B7150B">
        <w:rPr>
          <w:b/>
        </w:rPr>
        <w:tab/>
      </w:r>
      <w:r w:rsidRPr="00B7150B">
        <w:rPr>
          <w:b/>
        </w:rPr>
        <w:tab/>
      </w:r>
      <w:r w:rsidRPr="00B7150B">
        <w:rPr>
          <w:b/>
        </w:rPr>
        <w:tab/>
        <w:t xml:space="preserve">  In </w:t>
      </w:r>
      <w:proofErr w:type="spellStart"/>
      <w:r w:rsidRPr="00B7150B">
        <w:rPr>
          <w:b/>
        </w:rPr>
        <w:t>Crores</w:t>
      </w:r>
      <w:proofErr w:type="spellEnd"/>
    </w:p>
    <w:tbl>
      <w:tblPr>
        <w:tblW w:w="0" w:type="auto"/>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012"/>
      </w:tblGrid>
      <w:tr w:rsidR="00F76619" w:rsidRPr="00B7150B" w:rsidTr="00B7150B">
        <w:tc>
          <w:tcPr>
            <w:tcW w:w="4158" w:type="dxa"/>
          </w:tcPr>
          <w:p w:rsidR="00F76619" w:rsidRPr="00B7150B" w:rsidRDefault="00F76619" w:rsidP="00B7150B">
            <w:pPr>
              <w:jc w:val="both"/>
              <w:rPr>
                <w:b/>
              </w:rPr>
            </w:pPr>
            <w:r w:rsidRPr="00B7150B">
              <w:rPr>
                <w:b/>
              </w:rPr>
              <w:t>3.1) Income Paid to Abroad</w:t>
            </w:r>
          </w:p>
        </w:tc>
        <w:tc>
          <w:tcPr>
            <w:tcW w:w="1012" w:type="dxa"/>
          </w:tcPr>
          <w:p w:rsidR="00F76619" w:rsidRPr="00B7150B" w:rsidRDefault="00F76619" w:rsidP="00B7150B">
            <w:pPr>
              <w:jc w:val="both"/>
            </w:pPr>
            <w:r w:rsidRPr="00B7150B">
              <w:t>10</w:t>
            </w:r>
          </w:p>
        </w:tc>
      </w:tr>
      <w:tr w:rsidR="00F76619" w:rsidRPr="00B7150B" w:rsidTr="00B7150B">
        <w:tc>
          <w:tcPr>
            <w:tcW w:w="4158" w:type="dxa"/>
            <w:vAlign w:val="bottom"/>
          </w:tcPr>
          <w:p w:rsidR="00F76619" w:rsidRPr="00B7150B" w:rsidRDefault="00F76619" w:rsidP="00B7150B">
            <w:pPr>
              <w:ind w:left="514" w:hanging="514"/>
              <w:jc w:val="both"/>
              <w:rPr>
                <w:b/>
              </w:rPr>
            </w:pPr>
            <w:r w:rsidRPr="00B7150B">
              <w:rPr>
                <w:b/>
              </w:rPr>
              <w:t>3.2) Government final consumption expenditure</w:t>
            </w:r>
          </w:p>
        </w:tc>
        <w:tc>
          <w:tcPr>
            <w:tcW w:w="1012" w:type="dxa"/>
          </w:tcPr>
          <w:p w:rsidR="00F76619" w:rsidRPr="00B7150B" w:rsidRDefault="00F76619" w:rsidP="00B7150B">
            <w:pPr>
              <w:jc w:val="both"/>
            </w:pPr>
            <w:r w:rsidRPr="00B7150B">
              <w:t>220</w:t>
            </w:r>
          </w:p>
        </w:tc>
      </w:tr>
      <w:tr w:rsidR="00F76619" w:rsidRPr="00B7150B" w:rsidTr="00B7150B">
        <w:tc>
          <w:tcPr>
            <w:tcW w:w="4158" w:type="dxa"/>
          </w:tcPr>
          <w:p w:rsidR="00F76619" w:rsidRPr="00B7150B" w:rsidRDefault="00F76619" w:rsidP="00B7150B">
            <w:pPr>
              <w:ind w:left="514" w:hanging="514"/>
              <w:jc w:val="both"/>
              <w:rPr>
                <w:b/>
              </w:rPr>
            </w:pPr>
            <w:r w:rsidRPr="00B7150B">
              <w:rPr>
                <w:b/>
              </w:rPr>
              <w:t>3.3) Private Final consumption expenditure</w:t>
            </w:r>
          </w:p>
        </w:tc>
        <w:tc>
          <w:tcPr>
            <w:tcW w:w="1012" w:type="dxa"/>
          </w:tcPr>
          <w:p w:rsidR="00F76619" w:rsidRPr="00B7150B" w:rsidRDefault="00F76619" w:rsidP="00B7150B">
            <w:pPr>
              <w:jc w:val="both"/>
            </w:pPr>
            <w:r w:rsidRPr="00B7150B">
              <w:t>1540</w:t>
            </w:r>
          </w:p>
        </w:tc>
      </w:tr>
      <w:tr w:rsidR="00F76619" w:rsidRPr="00B7150B" w:rsidTr="00B7150B">
        <w:tc>
          <w:tcPr>
            <w:tcW w:w="4158" w:type="dxa"/>
          </w:tcPr>
          <w:p w:rsidR="00F76619" w:rsidRPr="00B7150B" w:rsidRDefault="00F76619" w:rsidP="00B7150B">
            <w:pPr>
              <w:jc w:val="both"/>
              <w:rPr>
                <w:b/>
              </w:rPr>
            </w:pPr>
            <w:r w:rsidRPr="00B7150B">
              <w:rPr>
                <w:b/>
              </w:rPr>
              <w:t>3.4) Subsidies</w:t>
            </w:r>
          </w:p>
        </w:tc>
        <w:tc>
          <w:tcPr>
            <w:tcW w:w="1012" w:type="dxa"/>
          </w:tcPr>
          <w:p w:rsidR="00F76619" w:rsidRPr="00B7150B" w:rsidRDefault="00F76619" w:rsidP="00B7150B">
            <w:pPr>
              <w:jc w:val="both"/>
            </w:pPr>
            <w:r w:rsidRPr="00B7150B">
              <w:t>30</w:t>
            </w:r>
          </w:p>
        </w:tc>
      </w:tr>
      <w:tr w:rsidR="00F76619" w:rsidRPr="00B7150B" w:rsidTr="00B7150B">
        <w:tc>
          <w:tcPr>
            <w:tcW w:w="4158" w:type="dxa"/>
          </w:tcPr>
          <w:p w:rsidR="00F76619" w:rsidRPr="00B7150B" w:rsidRDefault="00F76619" w:rsidP="00B7150B">
            <w:pPr>
              <w:jc w:val="both"/>
              <w:rPr>
                <w:b/>
              </w:rPr>
            </w:pPr>
            <w:r w:rsidRPr="00B7150B">
              <w:rPr>
                <w:b/>
              </w:rPr>
              <w:t>3.5) Mixed Income</w:t>
            </w:r>
          </w:p>
        </w:tc>
        <w:tc>
          <w:tcPr>
            <w:tcW w:w="1012" w:type="dxa"/>
          </w:tcPr>
          <w:p w:rsidR="00F76619" w:rsidRPr="00B7150B" w:rsidRDefault="00F76619" w:rsidP="00B7150B">
            <w:pPr>
              <w:jc w:val="both"/>
            </w:pPr>
            <w:r w:rsidRPr="00B7150B">
              <w:t>860</w:t>
            </w:r>
          </w:p>
        </w:tc>
      </w:tr>
      <w:tr w:rsidR="00F76619" w:rsidRPr="00B7150B" w:rsidTr="00B7150B">
        <w:tc>
          <w:tcPr>
            <w:tcW w:w="4158" w:type="dxa"/>
          </w:tcPr>
          <w:p w:rsidR="00F76619" w:rsidRPr="00B7150B" w:rsidRDefault="00F76619" w:rsidP="00B7150B">
            <w:pPr>
              <w:jc w:val="both"/>
              <w:rPr>
                <w:b/>
              </w:rPr>
            </w:pPr>
            <w:r w:rsidRPr="00B7150B">
              <w:rPr>
                <w:b/>
              </w:rPr>
              <w:t>3.6) Imports</w:t>
            </w:r>
          </w:p>
        </w:tc>
        <w:tc>
          <w:tcPr>
            <w:tcW w:w="1012" w:type="dxa"/>
          </w:tcPr>
          <w:p w:rsidR="00F76619" w:rsidRPr="00B7150B" w:rsidRDefault="00F76619" w:rsidP="00B7150B">
            <w:pPr>
              <w:jc w:val="both"/>
            </w:pPr>
            <w:r w:rsidRPr="00B7150B">
              <w:t>170</w:t>
            </w:r>
          </w:p>
        </w:tc>
      </w:tr>
      <w:tr w:rsidR="00F76619" w:rsidRPr="00B7150B" w:rsidTr="00B7150B">
        <w:tc>
          <w:tcPr>
            <w:tcW w:w="4158" w:type="dxa"/>
          </w:tcPr>
          <w:p w:rsidR="00F76619" w:rsidRPr="00B7150B" w:rsidRDefault="00F76619" w:rsidP="00B7150B">
            <w:pPr>
              <w:jc w:val="both"/>
              <w:rPr>
                <w:b/>
              </w:rPr>
            </w:pPr>
            <w:r w:rsidRPr="00B7150B">
              <w:rPr>
                <w:b/>
              </w:rPr>
              <w:t>3.7) Depreciation</w:t>
            </w:r>
          </w:p>
        </w:tc>
        <w:tc>
          <w:tcPr>
            <w:tcW w:w="1012" w:type="dxa"/>
          </w:tcPr>
          <w:p w:rsidR="00F76619" w:rsidRPr="00B7150B" w:rsidRDefault="00F76619" w:rsidP="00B7150B">
            <w:pPr>
              <w:jc w:val="both"/>
            </w:pPr>
            <w:r w:rsidRPr="00B7150B">
              <w:t>120</w:t>
            </w:r>
          </w:p>
        </w:tc>
      </w:tr>
      <w:tr w:rsidR="00F76619" w:rsidRPr="00B7150B" w:rsidTr="00B7150B">
        <w:tc>
          <w:tcPr>
            <w:tcW w:w="4158" w:type="dxa"/>
          </w:tcPr>
          <w:p w:rsidR="00F76619" w:rsidRPr="00B7150B" w:rsidRDefault="00F76619" w:rsidP="00B7150B">
            <w:pPr>
              <w:jc w:val="both"/>
              <w:rPr>
                <w:b/>
              </w:rPr>
            </w:pPr>
            <w:r w:rsidRPr="00B7150B">
              <w:rPr>
                <w:b/>
              </w:rPr>
              <w:t>3.8) Indirect Tax</w:t>
            </w:r>
          </w:p>
        </w:tc>
        <w:tc>
          <w:tcPr>
            <w:tcW w:w="1012" w:type="dxa"/>
          </w:tcPr>
          <w:p w:rsidR="00F76619" w:rsidRPr="00B7150B" w:rsidRDefault="00F76619" w:rsidP="00B7150B">
            <w:pPr>
              <w:jc w:val="both"/>
            </w:pPr>
            <w:r w:rsidRPr="00B7150B">
              <w:t>260</w:t>
            </w:r>
          </w:p>
        </w:tc>
      </w:tr>
      <w:tr w:rsidR="00F76619" w:rsidRPr="00B7150B" w:rsidTr="00B7150B">
        <w:tc>
          <w:tcPr>
            <w:tcW w:w="4158" w:type="dxa"/>
          </w:tcPr>
          <w:p w:rsidR="00F76619" w:rsidRPr="00B7150B" w:rsidRDefault="00F76619" w:rsidP="00B7150B">
            <w:pPr>
              <w:jc w:val="both"/>
              <w:rPr>
                <w:b/>
              </w:rPr>
            </w:pPr>
            <w:r w:rsidRPr="00B7150B">
              <w:rPr>
                <w:b/>
              </w:rPr>
              <w:t>3.9) Operating Surplus</w:t>
            </w:r>
          </w:p>
        </w:tc>
        <w:tc>
          <w:tcPr>
            <w:tcW w:w="1012" w:type="dxa"/>
          </w:tcPr>
          <w:p w:rsidR="00F76619" w:rsidRPr="00B7150B" w:rsidRDefault="00F76619" w:rsidP="00B7150B">
            <w:pPr>
              <w:jc w:val="both"/>
            </w:pPr>
            <w:r w:rsidRPr="00B7150B">
              <w:t>290</w:t>
            </w:r>
          </w:p>
        </w:tc>
      </w:tr>
      <w:tr w:rsidR="00F76619" w:rsidRPr="00B7150B" w:rsidTr="00B7150B">
        <w:tc>
          <w:tcPr>
            <w:tcW w:w="4158" w:type="dxa"/>
          </w:tcPr>
          <w:p w:rsidR="00F76619" w:rsidRPr="00B7150B" w:rsidRDefault="00F76619" w:rsidP="00B7150B">
            <w:pPr>
              <w:jc w:val="both"/>
              <w:rPr>
                <w:b/>
              </w:rPr>
            </w:pPr>
            <w:r w:rsidRPr="00B7150B">
              <w:rPr>
                <w:b/>
              </w:rPr>
              <w:t>3.10) Compensation of Employees</w:t>
            </w:r>
          </w:p>
        </w:tc>
        <w:tc>
          <w:tcPr>
            <w:tcW w:w="1012" w:type="dxa"/>
          </w:tcPr>
          <w:p w:rsidR="00F76619" w:rsidRPr="00B7150B" w:rsidRDefault="00F76619" w:rsidP="00B7150B">
            <w:pPr>
              <w:jc w:val="both"/>
            </w:pPr>
            <w:r w:rsidRPr="00B7150B">
              <w:t>730</w:t>
            </w:r>
          </w:p>
        </w:tc>
      </w:tr>
      <w:tr w:rsidR="00F76619" w:rsidRPr="00B7150B" w:rsidTr="00B7150B">
        <w:tc>
          <w:tcPr>
            <w:tcW w:w="4158" w:type="dxa"/>
          </w:tcPr>
          <w:p w:rsidR="00F76619" w:rsidRPr="00B7150B" w:rsidRDefault="00F76619" w:rsidP="00B7150B">
            <w:pPr>
              <w:jc w:val="both"/>
              <w:rPr>
                <w:b/>
              </w:rPr>
            </w:pPr>
            <w:r w:rsidRPr="00B7150B">
              <w:rPr>
                <w:b/>
              </w:rPr>
              <w:t>3.11) Exports</w:t>
            </w:r>
          </w:p>
        </w:tc>
        <w:tc>
          <w:tcPr>
            <w:tcW w:w="1012" w:type="dxa"/>
          </w:tcPr>
          <w:p w:rsidR="00F76619" w:rsidRPr="00B7150B" w:rsidRDefault="00F76619" w:rsidP="00B7150B">
            <w:pPr>
              <w:jc w:val="both"/>
            </w:pPr>
            <w:r w:rsidRPr="00B7150B">
              <w:t>140</w:t>
            </w:r>
          </w:p>
        </w:tc>
      </w:tr>
      <w:tr w:rsidR="00F76619" w:rsidRPr="00B7150B" w:rsidTr="00B7150B">
        <w:tc>
          <w:tcPr>
            <w:tcW w:w="4158" w:type="dxa"/>
          </w:tcPr>
          <w:p w:rsidR="00F76619" w:rsidRPr="00B7150B" w:rsidRDefault="00F76619" w:rsidP="00B7150B">
            <w:pPr>
              <w:jc w:val="both"/>
              <w:rPr>
                <w:b/>
              </w:rPr>
            </w:pPr>
            <w:r w:rsidRPr="00B7150B">
              <w:rPr>
                <w:b/>
              </w:rPr>
              <w:t>3.12) Change in stock</w:t>
            </w:r>
          </w:p>
        </w:tc>
        <w:tc>
          <w:tcPr>
            <w:tcW w:w="1012" w:type="dxa"/>
          </w:tcPr>
          <w:p w:rsidR="00F76619" w:rsidRPr="00B7150B" w:rsidRDefault="00F76619" w:rsidP="00B7150B">
            <w:pPr>
              <w:jc w:val="both"/>
            </w:pPr>
            <w:r w:rsidRPr="00B7150B">
              <w:t>100</w:t>
            </w:r>
          </w:p>
        </w:tc>
      </w:tr>
      <w:tr w:rsidR="00F76619" w:rsidRPr="00B7150B" w:rsidTr="00B7150B">
        <w:tc>
          <w:tcPr>
            <w:tcW w:w="4158" w:type="dxa"/>
          </w:tcPr>
          <w:p w:rsidR="00F76619" w:rsidRPr="00B7150B" w:rsidRDefault="00F76619" w:rsidP="00B7150B">
            <w:pPr>
              <w:jc w:val="both"/>
              <w:rPr>
                <w:b/>
              </w:rPr>
            </w:pPr>
            <w:r w:rsidRPr="00B7150B">
              <w:rPr>
                <w:b/>
              </w:rPr>
              <w:t>3.13) Gross fixed capital formation</w:t>
            </w:r>
          </w:p>
        </w:tc>
        <w:tc>
          <w:tcPr>
            <w:tcW w:w="1012" w:type="dxa"/>
          </w:tcPr>
          <w:p w:rsidR="00F76619" w:rsidRPr="00B7150B" w:rsidRDefault="00F76619" w:rsidP="00B7150B">
            <w:pPr>
              <w:jc w:val="both"/>
            </w:pPr>
            <w:r w:rsidRPr="00B7150B">
              <w:t>400</w:t>
            </w:r>
          </w:p>
        </w:tc>
      </w:tr>
      <w:tr w:rsidR="00F76619" w:rsidRPr="00B7150B" w:rsidTr="00B7150B">
        <w:tc>
          <w:tcPr>
            <w:tcW w:w="4158" w:type="dxa"/>
          </w:tcPr>
          <w:p w:rsidR="00F76619" w:rsidRPr="00B7150B" w:rsidRDefault="00F76619" w:rsidP="00B7150B">
            <w:pPr>
              <w:jc w:val="both"/>
              <w:rPr>
                <w:b/>
              </w:rPr>
            </w:pPr>
            <w:r w:rsidRPr="00B7150B">
              <w:rPr>
                <w:b/>
              </w:rPr>
              <w:t>3.14) Interest on National Debt</w:t>
            </w:r>
          </w:p>
        </w:tc>
        <w:tc>
          <w:tcPr>
            <w:tcW w:w="1012" w:type="dxa"/>
          </w:tcPr>
          <w:p w:rsidR="00F76619" w:rsidRPr="00B7150B" w:rsidRDefault="00F76619" w:rsidP="00B7150B">
            <w:pPr>
              <w:jc w:val="both"/>
            </w:pPr>
            <w:r w:rsidRPr="00B7150B">
              <w:t>35</w:t>
            </w:r>
          </w:p>
        </w:tc>
      </w:tr>
    </w:tbl>
    <w:p w:rsidR="00F76619" w:rsidRPr="00B7150B" w:rsidRDefault="00F76619" w:rsidP="00F76619">
      <w:pPr>
        <w:jc w:val="both"/>
        <w:rPr>
          <w:b/>
        </w:rPr>
      </w:pPr>
      <w:r w:rsidRPr="00B7150B">
        <w:rPr>
          <w:b/>
        </w:rPr>
        <w:t>4) Calculate NNP</w:t>
      </w:r>
      <w:r w:rsidRPr="00B7150B">
        <w:rPr>
          <w:b/>
          <w:vertAlign w:val="subscript"/>
        </w:rPr>
        <w:t>FC</w:t>
      </w:r>
      <w:r w:rsidRPr="00B7150B">
        <w:rPr>
          <w:b/>
        </w:rPr>
        <w:t xml:space="preserve"> by Income and Expenditure Method.</w:t>
      </w:r>
    </w:p>
    <w:p w:rsidR="00F76619" w:rsidRPr="00B7150B" w:rsidRDefault="00F76619" w:rsidP="00F76619">
      <w:pPr>
        <w:jc w:val="both"/>
        <w:rPr>
          <w:b/>
        </w:rPr>
      </w:pPr>
      <w:r w:rsidRPr="00B7150B">
        <w:rPr>
          <w:b/>
        </w:rPr>
        <w:t xml:space="preserve">                              </w:t>
      </w:r>
      <w:r w:rsidRPr="00B7150B">
        <w:rPr>
          <w:b/>
        </w:rPr>
        <w:tab/>
      </w:r>
      <w:r w:rsidRPr="00B7150B">
        <w:rPr>
          <w:b/>
        </w:rPr>
        <w:tab/>
      </w:r>
      <w:r w:rsidRPr="00B7150B">
        <w:rPr>
          <w:b/>
        </w:rPr>
        <w:tab/>
      </w:r>
      <w:r w:rsidRPr="00B7150B">
        <w:rPr>
          <w:b/>
        </w:rPr>
        <w:tab/>
      </w:r>
      <w:r w:rsidRPr="00B7150B">
        <w:rPr>
          <w:b/>
        </w:rPr>
        <w:tab/>
        <w:t xml:space="preserve">          In </w:t>
      </w:r>
      <w:proofErr w:type="spellStart"/>
      <w:r w:rsidRPr="00B7150B">
        <w:rPr>
          <w:b/>
        </w:rPr>
        <w:t>Crores</w:t>
      </w:r>
      <w:proofErr w:type="spellEnd"/>
      <w:r w:rsidRPr="00B7150B">
        <w:rPr>
          <w:b/>
        </w:rPr>
        <w:t xml:space="preserve"> </w:t>
      </w:r>
    </w:p>
    <w:tbl>
      <w:tblPr>
        <w:tblW w:w="0" w:type="auto"/>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1012"/>
      </w:tblGrid>
      <w:tr w:rsidR="00F76619" w:rsidRPr="00B7150B" w:rsidTr="00B7150B">
        <w:tc>
          <w:tcPr>
            <w:tcW w:w="4158" w:type="dxa"/>
          </w:tcPr>
          <w:p w:rsidR="00F76619" w:rsidRPr="00B7150B" w:rsidRDefault="00F76619" w:rsidP="00B7150B">
            <w:pPr>
              <w:jc w:val="both"/>
              <w:rPr>
                <w:b/>
              </w:rPr>
            </w:pPr>
            <w:r w:rsidRPr="00B7150B">
              <w:rPr>
                <w:b/>
              </w:rPr>
              <w:t xml:space="preserve">4.1) Rent </w:t>
            </w:r>
          </w:p>
        </w:tc>
        <w:tc>
          <w:tcPr>
            <w:tcW w:w="1012" w:type="dxa"/>
          </w:tcPr>
          <w:p w:rsidR="00F76619" w:rsidRPr="00B7150B" w:rsidRDefault="00F76619" w:rsidP="00B7150B">
            <w:pPr>
              <w:jc w:val="both"/>
            </w:pPr>
            <w:r w:rsidRPr="00B7150B">
              <w:t>3000</w:t>
            </w:r>
          </w:p>
        </w:tc>
      </w:tr>
      <w:tr w:rsidR="00F76619" w:rsidRPr="00B7150B" w:rsidTr="00B7150B">
        <w:tc>
          <w:tcPr>
            <w:tcW w:w="4158" w:type="dxa"/>
          </w:tcPr>
          <w:p w:rsidR="00F76619" w:rsidRPr="00B7150B" w:rsidRDefault="00F76619" w:rsidP="00B7150B">
            <w:pPr>
              <w:jc w:val="both"/>
              <w:rPr>
                <w:b/>
              </w:rPr>
            </w:pPr>
            <w:r w:rsidRPr="00B7150B">
              <w:rPr>
                <w:b/>
              </w:rPr>
              <w:t>4.2) Wages and salaries</w:t>
            </w:r>
          </w:p>
        </w:tc>
        <w:tc>
          <w:tcPr>
            <w:tcW w:w="1012" w:type="dxa"/>
          </w:tcPr>
          <w:p w:rsidR="00F76619" w:rsidRPr="00B7150B" w:rsidRDefault="00F76619" w:rsidP="00B7150B">
            <w:pPr>
              <w:jc w:val="both"/>
            </w:pPr>
            <w:r w:rsidRPr="00B7150B">
              <w:t>3000</w:t>
            </w:r>
          </w:p>
        </w:tc>
      </w:tr>
      <w:tr w:rsidR="00F76619" w:rsidRPr="00B7150B" w:rsidTr="00B7150B">
        <w:tc>
          <w:tcPr>
            <w:tcW w:w="4158" w:type="dxa"/>
          </w:tcPr>
          <w:p w:rsidR="00F76619" w:rsidRPr="00B7150B" w:rsidRDefault="00F76619" w:rsidP="00B7150B">
            <w:pPr>
              <w:jc w:val="both"/>
              <w:rPr>
                <w:b/>
              </w:rPr>
            </w:pPr>
            <w:r w:rsidRPr="00B7150B">
              <w:rPr>
                <w:b/>
              </w:rPr>
              <w:t>4.3) Indirect tax</w:t>
            </w:r>
          </w:p>
        </w:tc>
        <w:tc>
          <w:tcPr>
            <w:tcW w:w="1012" w:type="dxa"/>
          </w:tcPr>
          <w:p w:rsidR="00F76619" w:rsidRPr="00B7150B" w:rsidRDefault="00F76619" w:rsidP="00B7150B">
            <w:pPr>
              <w:jc w:val="both"/>
            </w:pPr>
            <w:r w:rsidRPr="00B7150B">
              <w:t>6000</w:t>
            </w:r>
          </w:p>
        </w:tc>
      </w:tr>
      <w:tr w:rsidR="00F76619" w:rsidRPr="00B7150B" w:rsidTr="00B7150B">
        <w:tc>
          <w:tcPr>
            <w:tcW w:w="4158" w:type="dxa"/>
          </w:tcPr>
          <w:p w:rsidR="00F76619" w:rsidRPr="00B7150B" w:rsidRDefault="00F76619" w:rsidP="00B7150B">
            <w:pPr>
              <w:ind w:left="514" w:hanging="514"/>
              <w:jc w:val="both"/>
              <w:rPr>
                <w:b/>
              </w:rPr>
            </w:pPr>
            <w:r w:rsidRPr="00B7150B">
              <w:rPr>
                <w:b/>
              </w:rPr>
              <w:t>4.4) Intermediate consumption by government</w:t>
            </w:r>
          </w:p>
        </w:tc>
        <w:tc>
          <w:tcPr>
            <w:tcW w:w="1012" w:type="dxa"/>
          </w:tcPr>
          <w:p w:rsidR="00F76619" w:rsidRPr="00B7150B" w:rsidRDefault="00F76619" w:rsidP="00B7150B">
            <w:pPr>
              <w:jc w:val="both"/>
            </w:pPr>
            <w:r w:rsidRPr="00B7150B">
              <w:t>1500</w:t>
            </w:r>
          </w:p>
        </w:tc>
      </w:tr>
      <w:tr w:rsidR="00F76619" w:rsidRPr="00B7150B" w:rsidTr="00B7150B">
        <w:tc>
          <w:tcPr>
            <w:tcW w:w="4158" w:type="dxa"/>
          </w:tcPr>
          <w:p w:rsidR="00F76619" w:rsidRPr="00B7150B" w:rsidRDefault="00F76619" w:rsidP="00B7150B">
            <w:pPr>
              <w:jc w:val="both"/>
              <w:rPr>
                <w:b/>
              </w:rPr>
            </w:pPr>
            <w:r w:rsidRPr="00B7150B">
              <w:rPr>
                <w:b/>
              </w:rPr>
              <w:t>4.5) Net Import</w:t>
            </w:r>
          </w:p>
        </w:tc>
        <w:tc>
          <w:tcPr>
            <w:tcW w:w="1012" w:type="dxa"/>
          </w:tcPr>
          <w:p w:rsidR="00F76619" w:rsidRPr="00B7150B" w:rsidRDefault="00F76619" w:rsidP="00B7150B">
            <w:pPr>
              <w:jc w:val="both"/>
            </w:pPr>
            <w:r w:rsidRPr="00B7150B">
              <w:t>500</w:t>
            </w:r>
          </w:p>
        </w:tc>
      </w:tr>
      <w:tr w:rsidR="00F76619" w:rsidRPr="00B7150B" w:rsidTr="00B7150B">
        <w:tc>
          <w:tcPr>
            <w:tcW w:w="4158" w:type="dxa"/>
          </w:tcPr>
          <w:p w:rsidR="00F76619" w:rsidRPr="00B7150B" w:rsidRDefault="00F76619" w:rsidP="00B7150B">
            <w:pPr>
              <w:ind w:left="514" w:hanging="514"/>
              <w:jc w:val="both"/>
              <w:rPr>
                <w:b/>
              </w:rPr>
            </w:pPr>
            <w:r w:rsidRPr="00B7150B">
              <w:rPr>
                <w:b/>
              </w:rPr>
              <w:lastRenderedPageBreak/>
              <w:t>4.6)Gross Domestic Capital Formation</w:t>
            </w:r>
          </w:p>
        </w:tc>
        <w:tc>
          <w:tcPr>
            <w:tcW w:w="1012" w:type="dxa"/>
          </w:tcPr>
          <w:p w:rsidR="00F76619" w:rsidRPr="00B7150B" w:rsidRDefault="00F76619" w:rsidP="00B7150B">
            <w:pPr>
              <w:jc w:val="both"/>
            </w:pPr>
            <w:r w:rsidRPr="00B7150B">
              <w:t>7500</w:t>
            </w:r>
          </w:p>
        </w:tc>
      </w:tr>
      <w:tr w:rsidR="00F76619" w:rsidRPr="00B7150B" w:rsidTr="00B7150B">
        <w:tc>
          <w:tcPr>
            <w:tcW w:w="4158" w:type="dxa"/>
          </w:tcPr>
          <w:p w:rsidR="00F76619" w:rsidRPr="00B7150B" w:rsidRDefault="00F76619" w:rsidP="00B7150B">
            <w:pPr>
              <w:jc w:val="both"/>
              <w:rPr>
                <w:b/>
              </w:rPr>
            </w:pPr>
            <w:r w:rsidRPr="00B7150B">
              <w:rPr>
                <w:b/>
              </w:rPr>
              <w:t>4.7) Change in stock</w:t>
            </w:r>
          </w:p>
        </w:tc>
        <w:tc>
          <w:tcPr>
            <w:tcW w:w="1012" w:type="dxa"/>
          </w:tcPr>
          <w:p w:rsidR="00F76619" w:rsidRPr="00B7150B" w:rsidRDefault="00F76619" w:rsidP="00B7150B">
            <w:pPr>
              <w:jc w:val="both"/>
            </w:pPr>
            <w:r w:rsidRPr="00B7150B">
              <w:t>1000</w:t>
            </w:r>
          </w:p>
        </w:tc>
      </w:tr>
      <w:tr w:rsidR="00F76619" w:rsidRPr="00B7150B" w:rsidTr="00B7150B">
        <w:tc>
          <w:tcPr>
            <w:tcW w:w="4158" w:type="dxa"/>
          </w:tcPr>
          <w:p w:rsidR="00F76619" w:rsidRPr="00B7150B" w:rsidRDefault="00F76619" w:rsidP="00B7150B">
            <w:pPr>
              <w:jc w:val="both"/>
              <w:rPr>
                <w:b/>
              </w:rPr>
            </w:pPr>
            <w:r w:rsidRPr="00B7150B">
              <w:rPr>
                <w:b/>
              </w:rPr>
              <w:t>4.8) Income Paid to Abroad</w:t>
            </w:r>
          </w:p>
        </w:tc>
        <w:tc>
          <w:tcPr>
            <w:tcW w:w="1012" w:type="dxa"/>
          </w:tcPr>
          <w:p w:rsidR="00F76619" w:rsidRPr="00B7150B" w:rsidRDefault="00F76619" w:rsidP="00B7150B">
            <w:pPr>
              <w:jc w:val="both"/>
            </w:pPr>
            <w:r w:rsidRPr="00B7150B">
              <w:t>4000</w:t>
            </w:r>
          </w:p>
        </w:tc>
      </w:tr>
      <w:tr w:rsidR="00F76619" w:rsidRPr="00B7150B" w:rsidTr="00B7150B">
        <w:tc>
          <w:tcPr>
            <w:tcW w:w="4158" w:type="dxa"/>
          </w:tcPr>
          <w:p w:rsidR="00F76619" w:rsidRPr="00B7150B" w:rsidRDefault="00F76619" w:rsidP="00B7150B">
            <w:pPr>
              <w:jc w:val="both"/>
              <w:rPr>
                <w:b/>
              </w:rPr>
            </w:pPr>
            <w:r w:rsidRPr="00B7150B">
              <w:rPr>
                <w:b/>
              </w:rPr>
              <w:t>4.9) Current replacement cost</w:t>
            </w:r>
          </w:p>
        </w:tc>
        <w:tc>
          <w:tcPr>
            <w:tcW w:w="1012" w:type="dxa"/>
          </w:tcPr>
          <w:p w:rsidR="00F76619" w:rsidRPr="00B7150B" w:rsidRDefault="00F76619" w:rsidP="00B7150B">
            <w:pPr>
              <w:jc w:val="both"/>
            </w:pPr>
            <w:r w:rsidRPr="00B7150B">
              <w:t>1000</w:t>
            </w:r>
          </w:p>
        </w:tc>
      </w:tr>
      <w:tr w:rsidR="00F76619" w:rsidRPr="00B7150B" w:rsidTr="00B7150B">
        <w:tc>
          <w:tcPr>
            <w:tcW w:w="4158" w:type="dxa"/>
          </w:tcPr>
          <w:p w:rsidR="00F76619" w:rsidRPr="00B7150B" w:rsidRDefault="00F76619" w:rsidP="00B7150B">
            <w:pPr>
              <w:jc w:val="both"/>
              <w:rPr>
                <w:b/>
              </w:rPr>
            </w:pPr>
            <w:r w:rsidRPr="00B7150B">
              <w:rPr>
                <w:b/>
              </w:rPr>
              <w:t>4.10) Distributed profit</w:t>
            </w:r>
          </w:p>
        </w:tc>
        <w:tc>
          <w:tcPr>
            <w:tcW w:w="1012" w:type="dxa"/>
          </w:tcPr>
          <w:p w:rsidR="00F76619" w:rsidRPr="00B7150B" w:rsidRDefault="00F76619" w:rsidP="00B7150B">
            <w:pPr>
              <w:jc w:val="both"/>
            </w:pPr>
            <w:r w:rsidRPr="00B7150B">
              <w:t>1200</w:t>
            </w:r>
          </w:p>
        </w:tc>
      </w:tr>
      <w:tr w:rsidR="00F76619" w:rsidRPr="00B7150B" w:rsidTr="00B7150B">
        <w:tc>
          <w:tcPr>
            <w:tcW w:w="4158" w:type="dxa"/>
          </w:tcPr>
          <w:p w:rsidR="00F76619" w:rsidRPr="00B7150B" w:rsidRDefault="00F76619" w:rsidP="00B7150B">
            <w:pPr>
              <w:ind w:left="604" w:hanging="604"/>
              <w:jc w:val="both"/>
              <w:rPr>
                <w:b/>
              </w:rPr>
            </w:pPr>
            <w:r w:rsidRPr="00B7150B">
              <w:rPr>
                <w:b/>
              </w:rPr>
              <w:t>4.11) Personal disposable income</w:t>
            </w:r>
          </w:p>
        </w:tc>
        <w:tc>
          <w:tcPr>
            <w:tcW w:w="1012" w:type="dxa"/>
          </w:tcPr>
          <w:p w:rsidR="00F76619" w:rsidRPr="00B7150B" w:rsidRDefault="00F76619" w:rsidP="00B7150B">
            <w:pPr>
              <w:jc w:val="both"/>
            </w:pPr>
            <w:r w:rsidRPr="00B7150B">
              <w:t>12000</w:t>
            </w:r>
          </w:p>
        </w:tc>
      </w:tr>
      <w:tr w:rsidR="00F76619" w:rsidRPr="00B7150B" w:rsidTr="00B7150B">
        <w:tc>
          <w:tcPr>
            <w:tcW w:w="4158" w:type="dxa"/>
          </w:tcPr>
          <w:p w:rsidR="00F76619" w:rsidRPr="00B7150B" w:rsidRDefault="00F76619" w:rsidP="00B7150B">
            <w:pPr>
              <w:ind w:left="604" w:hanging="604"/>
              <w:jc w:val="both"/>
              <w:rPr>
                <w:b/>
              </w:rPr>
            </w:pPr>
            <w:r w:rsidRPr="00B7150B">
              <w:rPr>
                <w:b/>
              </w:rPr>
              <w:t>4.12) Interest</w:t>
            </w:r>
          </w:p>
        </w:tc>
        <w:tc>
          <w:tcPr>
            <w:tcW w:w="1012" w:type="dxa"/>
          </w:tcPr>
          <w:p w:rsidR="00F76619" w:rsidRPr="00B7150B" w:rsidRDefault="00F76619" w:rsidP="00B7150B">
            <w:pPr>
              <w:jc w:val="both"/>
            </w:pPr>
            <w:r w:rsidRPr="00B7150B">
              <w:t>7000</w:t>
            </w:r>
          </w:p>
        </w:tc>
      </w:tr>
      <w:tr w:rsidR="00F76619" w:rsidRPr="00B7150B" w:rsidTr="00B7150B">
        <w:tc>
          <w:tcPr>
            <w:tcW w:w="4158" w:type="dxa"/>
          </w:tcPr>
          <w:p w:rsidR="00F76619" w:rsidRPr="00B7150B" w:rsidRDefault="00F76619" w:rsidP="00B7150B">
            <w:pPr>
              <w:ind w:left="604" w:hanging="604"/>
              <w:jc w:val="both"/>
              <w:rPr>
                <w:b/>
              </w:rPr>
            </w:pPr>
            <w:r w:rsidRPr="00B7150B">
              <w:rPr>
                <w:b/>
              </w:rPr>
              <w:t>4.13) Household saving</w:t>
            </w:r>
          </w:p>
        </w:tc>
        <w:tc>
          <w:tcPr>
            <w:tcW w:w="1012" w:type="dxa"/>
          </w:tcPr>
          <w:p w:rsidR="00F76619" w:rsidRPr="00B7150B" w:rsidRDefault="00F76619" w:rsidP="00B7150B">
            <w:pPr>
              <w:jc w:val="both"/>
            </w:pPr>
            <w:r w:rsidRPr="00B7150B">
              <w:t>2000</w:t>
            </w:r>
          </w:p>
        </w:tc>
      </w:tr>
      <w:tr w:rsidR="00F76619" w:rsidRPr="00B7150B" w:rsidTr="00B7150B">
        <w:tc>
          <w:tcPr>
            <w:tcW w:w="4158" w:type="dxa"/>
          </w:tcPr>
          <w:p w:rsidR="00F76619" w:rsidRPr="00B7150B" w:rsidRDefault="00F76619" w:rsidP="00B7150B">
            <w:pPr>
              <w:ind w:left="604" w:hanging="604"/>
              <w:jc w:val="both"/>
              <w:rPr>
                <w:b/>
              </w:rPr>
            </w:pPr>
            <w:r w:rsidRPr="00B7150B">
              <w:rPr>
                <w:b/>
              </w:rPr>
              <w:t>4.14) Subsidies</w:t>
            </w:r>
          </w:p>
        </w:tc>
        <w:tc>
          <w:tcPr>
            <w:tcW w:w="1012" w:type="dxa"/>
          </w:tcPr>
          <w:p w:rsidR="00F76619" w:rsidRPr="00B7150B" w:rsidRDefault="00F76619" w:rsidP="00B7150B">
            <w:pPr>
              <w:jc w:val="both"/>
            </w:pPr>
            <w:r w:rsidRPr="00B7150B">
              <w:t>1000</w:t>
            </w:r>
          </w:p>
        </w:tc>
      </w:tr>
      <w:tr w:rsidR="00F76619" w:rsidRPr="00B7150B" w:rsidTr="00B7150B">
        <w:tc>
          <w:tcPr>
            <w:tcW w:w="4158" w:type="dxa"/>
          </w:tcPr>
          <w:p w:rsidR="00F76619" w:rsidRPr="00B7150B" w:rsidRDefault="00F76619" w:rsidP="00B7150B">
            <w:pPr>
              <w:ind w:left="604" w:hanging="604"/>
              <w:jc w:val="both"/>
              <w:rPr>
                <w:b/>
              </w:rPr>
            </w:pPr>
            <w:r w:rsidRPr="00B7150B">
              <w:rPr>
                <w:b/>
              </w:rPr>
              <w:t>4.15) Export</w:t>
            </w:r>
          </w:p>
        </w:tc>
        <w:tc>
          <w:tcPr>
            <w:tcW w:w="1012" w:type="dxa"/>
          </w:tcPr>
          <w:p w:rsidR="00F76619" w:rsidRPr="00B7150B" w:rsidRDefault="00F76619" w:rsidP="00B7150B">
            <w:pPr>
              <w:jc w:val="both"/>
            </w:pPr>
            <w:r w:rsidRPr="00B7150B">
              <w:t>1500</w:t>
            </w:r>
          </w:p>
        </w:tc>
      </w:tr>
      <w:tr w:rsidR="00F76619" w:rsidRPr="00B7150B" w:rsidTr="00B7150B">
        <w:tc>
          <w:tcPr>
            <w:tcW w:w="4158" w:type="dxa"/>
          </w:tcPr>
          <w:p w:rsidR="00F76619" w:rsidRPr="00B7150B" w:rsidRDefault="00F76619" w:rsidP="00B7150B">
            <w:pPr>
              <w:ind w:left="604" w:hanging="604"/>
              <w:jc w:val="both"/>
              <w:rPr>
                <w:b/>
              </w:rPr>
            </w:pPr>
            <w:r w:rsidRPr="00B7150B">
              <w:rPr>
                <w:b/>
              </w:rPr>
              <w:t>4.16) Sale of goods and services by government</w:t>
            </w:r>
          </w:p>
        </w:tc>
        <w:tc>
          <w:tcPr>
            <w:tcW w:w="1012" w:type="dxa"/>
          </w:tcPr>
          <w:p w:rsidR="00F76619" w:rsidRPr="00B7150B" w:rsidRDefault="00F76619" w:rsidP="00B7150B">
            <w:pPr>
              <w:jc w:val="both"/>
            </w:pPr>
            <w:r w:rsidRPr="00B7150B">
              <w:t>500</w:t>
            </w:r>
          </w:p>
        </w:tc>
      </w:tr>
      <w:tr w:rsidR="00F76619" w:rsidRPr="00B7150B" w:rsidTr="00B7150B">
        <w:tc>
          <w:tcPr>
            <w:tcW w:w="4158" w:type="dxa"/>
          </w:tcPr>
          <w:p w:rsidR="00F76619" w:rsidRPr="00B7150B" w:rsidRDefault="00F76619" w:rsidP="00B7150B">
            <w:pPr>
              <w:ind w:left="604" w:hanging="604"/>
              <w:jc w:val="both"/>
              <w:rPr>
                <w:b/>
              </w:rPr>
            </w:pPr>
            <w:r w:rsidRPr="00B7150B">
              <w:rPr>
                <w:b/>
              </w:rPr>
              <w:t>4.17) Income from entrepreneurship</w:t>
            </w:r>
          </w:p>
        </w:tc>
        <w:tc>
          <w:tcPr>
            <w:tcW w:w="1012" w:type="dxa"/>
          </w:tcPr>
          <w:p w:rsidR="00F76619" w:rsidRPr="00B7150B" w:rsidRDefault="00F76619" w:rsidP="00B7150B">
            <w:pPr>
              <w:jc w:val="both"/>
            </w:pPr>
            <w:r w:rsidRPr="00B7150B">
              <w:t>3000</w:t>
            </w:r>
          </w:p>
        </w:tc>
      </w:tr>
      <w:tr w:rsidR="00F76619" w:rsidRPr="00B7150B" w:rsidTr="00B7150B">
        <w:tc>
          <w:tcPr>
            <w:tcW w:w="4158" w:type="dxa"/>
          </w:tcPr>
          <w:p w:rsidR="00F76619" w:rsidRPr="00B7150B" w:rsidRDefault="00F76619" w:rsidP="00B7150B">
            <w:pPr>
              <w:ind w:left="604" w:hanging="604"/>
              <w:jc w:val="both"/>
              <w:rPr>
                <w:b/>
              </w:rPr>
            </w:pPr>
            <w:r w:rsidRPr="00B7150B">
              <w:rPr>
                <w:b/>
              </w:rPr>
              <w:t>4.18) Wages and salaries by the government</w:t>
            </w:r>
          </w:p>
        </w:tc>
        <w:tc>
          <w:tcPr>
            <w:tcW w:w="1012" w:type="dxa"/>
          </w:tcPr>
          <w:p w:rsidR="00F76619" w:rsidRPr="00B7150B" w:rsidRDefault="00F76619" w:rsidP="00B7150B">
            <w:pPr>
              <w:jc w:val="both"/>
            </w:pPr>
          </w:p>
          <w:p w:rsidR="00F76619" w:rsidRPr="00B7150B" w:rsidRDefault="00F76619" w:rsidP="00B7150B">
            <w:pPr>
              <w:jc w:val="both"/>
            </w:pPr>
            <w:r w:rsidRPr="00B7150B">
              <w:t>3000</w:t>
            </w:r>
          </w:p>
        </w:tc>
      </w:tr>
    </w:tbl>
    <w:p w:rsidR="00F76619" w:rsidRPr="00B7150B" w:rsidRDefault="00F76619" w:rsidP="00F76619">
      <w:pPr>
        <w:tabs>
          <w:tab w:val="left" w:pos="6330"/>
        </w:tabs>
        <w:spacing w:after="0"/>
      </w:pPr>
      <w:r w:rsidRPr="00B7150B">
        <w:rPr>
          <w:b/>
        </w:rPr>
        <w:t xml:space="preserve">Government final consumption expenditure= </w:t>
      </w:r>
      <w:r w:rsidRPr="00B7150B">
        <w:t>C.O.E by govt. + Intermediate consumption by govt. + depreciation + direct purchases made abroad by govt. – sale of goods and services by govt.</w:t>
      </w:r>
    </w:p>
    <w:p w:rsidR="00F76619" w:rsidRPr="00B7150B" w:rsidRDefault="00F76619" w:rsidP="00F76619">
      <w:pPr>
        <w:tabs>
          <w:tab w:val="left" w:pos="6330"/>
        </w:tabs>
      </w:pPr>
      <w:r w:rsidRPr="00B7150B">
        <w:rPr>
          <w:b/>
        </w:rPr>
        <w:t xml:space="preserve">Household final consumption expenditure= </w:t>
      </w:r>
      <w:r w:rsidRPr="00B7150B">
        <w:t>Personal disposable Income – Personal (household) saving</w:t>
      </w:r>
    </w:p>
    <w:p w:rsidR="00F76619" w:rsidRPr="00B7150B" w:rsidRDefault="00F76619" w:rsidP="00F76619">
      <w:pPr>
        <w:rPr>
          <w:b/>
        </w:rPr>
      </w:pPr>
      <w:r w:rsidRPr="00B7150B">
        <w:rPr>
          <w:b/>
        </w:rPr>
        <w:t>5)  Estimate Gross National income at factor cost by</w:t>
      </w:r>
    </w:p>
    <w:p w:rsidR="00F76619" w:rsidRPr="00B7150B" w:rsidRDefault="00F76619" w:rsidP="00F76619">
      <w:pPr>
        <w:numPr>
          <w:ilvl w:val="0"/>
          <w:numId w:val="1"/>
        </w:numPr>
        <w:spacing w:after="0" w:line="240" w:lineRule="auto"/>
        <w:rPr>
          <w:b/>
        </w:rPr>
      </w:pPr>
      <w:r w:rsidRPr="00B7150B">
        <w:rPr>
          <w:b/>
        </w:rPr>
        <w:t>Income method and</w:t>
      </w:r>
    </w:p>
    <w:p w:rsidR="00F76619" w:rsidRPr="00B7150B" w:rsidRDefault="00F76619" w:rsidP="00F76619">
      <w:pPr>
        <w:numPr>
          <w:ilvl w:val="0"/>
          <w:numId w:val="1"/>
        </w:numPr>
        <w:spacing w:after="0" w:line="240" w:lineRule="auto"/>
        <w:rPr>
          <w:b/>
        </w:rPr>
      </w:pPr>
      <w:r w:rsidRPr="00B7150B">
        <w:rPr>
          <w:b/>
        </w:rPr>
        <w:t>Expenditure method</w:t>
      </w:r>
    </w:p>
    <w:p w:rsidR="00F76619" w:rsidRPr="00B7150B" w:rsidRDefault="00F76619" w:rsidP="00F76619">
      <w:pPr>
        <w:ind w:left="-720"/>
        <w:rPr>
          <w:b/>
        </w:rPr>
      </w:pPr>
      <w:r w:rsidRPr="00B7150B">
        <w:rPr>
          <w:b/>
        </w:rPr>
        <w:t xml:space="preserve">                                                                                           (Rs. in </w:t>
      </w:r>
      <w:proofErr w:type="spellStart"/>
      <w:r w:rsidRPr="00B7150B">
        <w:rPr>
          <w:b/>
        </w:rPr>
        <w:t>Crore</w:t>
      </w:r>
      <w:proofErr w:type="spellEnd"/>
      <w:r w:rsidRPr="00B7150B">
        <w:rPr>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76619" w:rsidRPr="00B7150B" w:rsidTr="00F76619">
        <w:tc>
          <w:tcPr>
            <w:tcW w:w="8856" w:type="dxa"/>
          </w:tcPr>
          <w:p w:rsidR="00F76619" w:rsidRPr="00B7150B" w:rsidRDefault="00F76619" w:rsidP="00B7150B">
            <w:pPr>
              <w:rPr>
                <w:b/>
              </w:rPr>
            </w:pPr>
            <w:r w:rsidRPr="00B7150B">
              <w:rPr>
                <w:b/>
              </w:rPr>
              <w:t>(</w:t>
            </w:r>
            <w:proofErr w:type="spellStart"/>
            <w:r w:rsidRPr="00B7150B">
              <w:rPr>
                <w:b/>
              </w:rPr>
              <w:t>i</w:t>
            </w:r>
            <w:proofErr w:type="spellEnd"/>
            <w:r w:rsidRPr="00B7150B">
              <w:rPr>
                <w:b/>
              </w:rPr>
              <w:t>)     Government final consumption expenditure</w:t>
            </w:r>
            <w:r w:rsidRPr="00B7150B">
              <w:rPr>
                <w:b/>
              </w:rPr>
              <w:tab/>
            </w:r>
            <w:r w:rsidRPr="00B7150B">
              <w:rPr>
                <w:b/>
              </w:rPr>
              <w:tab/>
            </w:r>
            <w:r w:rsidRPr="00B7150B">
              <w:rPr>
                <w:b/>
              </w:rPr>
              <w:tab/>
              <w:t xml:space="preserve">  65</w:t>
            </w:r>
          </w:p>
        </w:tc>
      </w:tr>
      <w:tr w:rsidR="00F76619" w:rsidRPr="00B7150B" w:rsidTr="00F76619">
        <w:tc>
          <w:tcPr>
            <w:tcW w:w="8856" w:type="dxa"/>
          </w:tcPr>
          <w:p w:rsidR="00F76619" w:rsidRPr="00B7150B" w:rsidRDefault="00F76619" w:rsidP="00B7150B">
            <w:pPr>
              <w:rPr>
                <w:b/>
              </w:rPr>
            </w:pPr>
            <w:r w:rsidRPr="00B7150B">
              <w:rPr>
                <w:b/>
              </w:rPr>
              <w:t>(ii)    Exports</w:t>
            </w:r>
            <w:r w:rsidRPr="00B7150B">
              <w:rPr>
                <w:b/>
              </w:rPr>
              <w:tab/>
              <w:t xml:space="preserve">                                                                                      55</w:t>
            </w:r>
          </w:p>
        </w:tc>
      </w:tr>
      <w:tr w:rsidR="00F76619" w:rsidRPr="00B7150B" w:rsidTr="00F76619">
        <w:tc>
          <w:tcPr>
            <w:tcW w:w="8856" w:type="dxa"/>
          </w:tcPr>
          <w:p w:rsidR="00F76619" w:rsidRPr="00B7150B" w:rsidRDefault="00F76619" w:rsidP="00B7150B">
            <w:pPr>
              <w:rPr>
                <w:b/>
              </w:rPr>
            </w:pPr>
            <w:r w:rsidRPr="00B7150B">
              <w:rPr>
                <w:b/>
              </w:rPr>
              <w:t>(iii)   Private Final Consumption Expenditure                             145</w:t>
            </w:r>
          </w:p>
        </w:tc>
      </w:tr>
      <w:tr w:rsidR="00F76619" w:rsidRPr="00B7150B" w:rsidTr="00F76619">
        <w:tc>
          <w:tcPr>
            <w:tcW w:w="8856" w:type="dxa"/>
          </w:tcPr>
          <w:p w:rsidR="00F76619" w:rsidRPr="00B7150B" w:rsidRDefault="00F76619" w:rsidP="00B7150B">
            <w:pPr>
              <w:rPr>
                <w:b/>
              </w:rPr>
            </w:pPr>
            <w:r w:rsidRPr="00B7150B">
              <w:rPr>
                <w:b/>
              </w:rPr>
              <w:t>(iv)   Gross domestic Capital Formation                                         70</w:t>
            </w:r>
          </w:p>
        </w:tc>
      </w:tr>
      <w:tr w:rsidR="00F76619" w:rsidRPr="00B7150B" w:rsidTr="00F76619">
        <w:tc>
          <w:tcPr>
            <w:tcW w:w="8856" w:type="dxa"/>
          </w:tcPr>
          <w:p w:rsidR="00F76619" w:rsidRPr="00B7150B" w:rsidRDefault="00F76619" w:rsidP="00B7150B">
            <w:pPr>
              <w:rPr>
                <w:b/>
              </w:rPr>
            </w:pPr>
            <w:r w:rsidRPr="00B7150B">
              <w:rPr>
                <w:b/>
              </w:rPr>
              <w:t>(v)    Employer’s Contribution to social security schemes            35</w:t>
            </w:r>
          </w:p>
        </w:tc>
      </w:tr>
      <w:tr w:rsidR="00F76619" w:rsidRPr="00B7150B" w:rsidTr="00F76619">
        <w:tc>
          <w:tcPr>
            <w:tcW w:w="8856" w:type="dxa"/>
          </w:tcPr>
          <w:p w:rsidR="00F76619" w:rsidRPr="00B7150B" w:rsidRDefault="00F76619" w:rsidP="00B7150B">
            <w:pPr>
              <w:rPr>
                <w:b/>
              </w:rPr>
            </w:pPr>
            <w:r w:rsidRPr="00B7150B">
              <w:rPr>
                <w:b/>
              </w:rPr>
              <w:lastRenderedPageBreak/>
              <w:t>(vi)   Rent                                                                                           25</w:t>
            </w:r>
          </w:p>
        </w:tc>
      </w:tr>
      <w:tr w:rsidR="00F76619" w:rsidRPr="00B7150B" w:rsidTr="00F76619">
        <w:tc>
          <w:tcPr>
            <w:tcW w:w="8856" w:type="dxa"/>
          </w:tcPr>
          <w:p w:rsidR="00F76619" w:rsidRPr="00B7150B" w:rsidRDefault="00F76619" w:rsidP="00B7150B">
            <w:pPr>
              <w:rPr>
                <w:b/>
              </w:rPr>
            </w:pPr>
            <w:r w:rsidRPr="00B7150B">
              <w:rPr>
                <w:b/>
              </w:rPr>
              <w:t>(vii)  Interest                                                                                      40</w:t>
            </w:r>
          </w:p>
        </w:tc>
      </w:tr>
      <w:tr w:rsidR="00F76619" w:rsidRPr="00B7150B" w:rsidTr="00F76619">
        <w:tc>
          <w:tcPr>
            <w:tcW w:w="8856" w:type="dxa"/>
          </w:tcPr>
          <w:p w:rsidR="00F76619" w:rsidRPr="00B7150B" w:rsidRDefault="00F76619" w:rsidP="00B7150B">
            <w:pPr>
              <w:rPr>
                <w:b/>
              </w:rPr>
            </w:pPr>
            <w:r w:rsidRPr="00B7150B">
              <w:rPr>
                <w:b/>
              </w:rPr>
              <w:t>(viii) Profit and Royalty                                                                   60</w:t>
            </w:r>
          </w:p>
        </w:tc>
      </w:tr>
      <w:tr w:rsidR="00F76619" w:rsidRPr="00B7150B" w:rsidTr="00F76619">
        <w:tc>
          <w:tcPr>
            <w:tcW w:w="8856" w:type="dxa"/>
          </w:tcPr>
          <w:p w:rsidR="00F76619" w:rsidRPr="00B7150B" w:rsidRDefault="00F76619" w:rsidP="00B7150B">
            <w:pPr>
              <w:rPr>
                <w:b/>
              </w:rPr>
            </w:pPr>
            <w:r w:rsidRPr="00B7150B">
              <w:rPr>
                <w:b/>
              </w:rPr>
              <w:t>(ix)   Consumption of fixed capital                                                 10</w:t>
            </w:r>
          </w:p>
        </w:tc>
      </w:tr>
      <w:tr w:rsidR="00F76619" w:rsidRPr="00B7150B" w:rsidTr="00F76619">
        <w:tc>
          <w:tcPr>
            <w:tcW w:w="8856" w:type="dxa"/>
          </w:tcPr>
          <w:p w:rsidR="00F76619" w:rsidRPr="00B7150B" w:rsidRDefault="00F76619" w:rsidP="00B7150B">
            <w:pPr>
              <w:rPr>
                <w:b/>
              </w:rPr>
            </w:pPr>
            <w:r w:rsidRPr="00B7150B">
              <w:rPr>
                <w:b/>
              </w:rPr>
              <w:t>(x)    Indirect taxes                                                                           25</w:t>
            </w:r>
          </w:p>
        </w:tc>
      </w:tr>
      <w:tr w:rsidR="00F76619" w:rsidRPr="00B7150B" w:rsidTr="00F76619">
        <w:tc>
          <w:tcPr>
            <w:tcW w:w="8856" w:type="dxa"/>
          </w:tcPr>
          <w:p w:rsidR="00F76619" w:rsidRPr="00B7150B" w:rsidRDefault="00F76619" w:rsidP="00B7150B">
            <w:pPr>
              <w:rPr>
                <w:b/>
              </w:rPr>
            </w:pPr>
            <w:r w:rsidRPr="00B7150B">
              <w:rPr>
                <w:b/>
              </w:rPr>
              <w:t>(xi)   Imports                                                                                    20</w:t>
            </w:r>
          </w:p>
        </w:tc>
      </w:tr>
      <w:tr w:rsidR="00F76619" w:rsidRPr="00B7150B" w:rsidTr="00F76619">
        <w:tc>
          <w:tcPr>
            <w:tcW w:w="8856" w:type="dxa"/>
          </w:tcPr>
          <w:p w:rsidR="00F76619" w:rsidRPr="00B7150B" w:rsidRDefault="00F76619" w:rsidP="00B7150B">
            <w:pPr>
              <w:rPr>
                <w:b/>
              </w:rPr>
            </w:pPr>
            <w:r w:rsidRPr="00B7150B">
              <w:rPr>
                <w:b/>
              </w:rPr>
              <w:t>(xii)  Net factor income to abroad                                                  30</w:t>
            </w:r>
          </w:p>
        </w:tc>
      </w:tr>
      <w:tr w:rsidR="00F76619" w:rsidRPr="00B7150B" w:rsidTr="00F76619">
        <w:tc>
          <w:tcPr>
            <w:tcW w:w="8856" w:type="dxa"/>
          </w:tcPr>
          <w:p w:rsidR="00F76619" w:rsidRPr="00B7150B" w:rsidRDefault="00F76619" w:rsidP="00B7150B">
            <w:pPr>
              <w:rPr>
                <w:b/>
              </w:rPr>
            </w:pPr>
            <w:r w:rsidRPr="00B7150B">
              <w:rPr>
                <w:b/>
              </w:rPr>
              <w:t>(xiii) Subsidies                                                                                  10</w:t>
            </w:r>
          </w:p>
        </w:tc>
      </w:tr>
      <w:tr w:rsidR="00F76619" w:rsidRPr="00B7150B" w:rsidTr="00F76619">
        <w:tc>
          <w:tcPr>
            <w:tcW w:w="8856" w:type="dxa"/>
          </w:tcPr>
          <w:p w:rsidR="00F76619" w:rsidRPr="00B7150B" w:rsidRDefault="00F76619" w:rsidP="00B7150B">
            <w:pPr>
              <w:rPr>
                <w:b/>
              </w:rPr>
            </w:pPr>
            <w:r w:rsidRPr="00B7150B">
              <w:rPr>
                <w:b/>
              </w:rPr>
              <w:t>(xiv) Mixed income of the self-employed                                       45</w:t>
            </w:r>
          </w:p>
        </w:tc>
      </w:tr>
      <w:tr w:rsidR="00F76619" w:rsidRPr="00B7150B" w:rsidTr="00F76619">
        <w:tc>
          <w:tcPr>
            <w:tcW w:w="8856" w:type="dxa"/>
          </w:tcPr>
          <w:p w:rsidR="00F76619" w:rsidRPr="00B7150B" w:rsidRDefault="00F76619" w:rsidP="00B7150B">
            <w:pPr>
              <w:rPr>
                <w:b/>
              </w:rPr>
            </w:pPr>
            <w:r w:rsidRPr="00B7150B">
              <w:rPr>
                <w:b/>
              </w:rPr>
              <w:t>(xv)  Wages and salaries                                                                  85</w:t>
            </w:r>
          </w:p>
        </w:tc>
      </w:tr>
      <w:tr w:rsidR="00F76619" w:rsidRPr="00B7150B" w:rsidTr="00F76619">
        <w:tc>
          <w:tcPr>
            <w:tcW w:w="8856" w:type="dxa"/>
          </w:tcPr>
          <w:p w:rsidR="00F76619" w:rsidRPr="00B7150B" w:rsidRDefault="00F76619" w:rsidP="00B7150B">
            <w:pPr>
              <w:rPr>
                <w:b/>
              </w:rPr>
            </w:pPr>
            <w:r w:rsidRPr="00B7150B">
              <w:rPr>
                <w:b/>
              </w:rPr>
              <w:t>(xvi)  Employees contribution to social security scheme              15</w:t>
            </w:r>
          </w:p>
        </w:tc>
      </w:tr>
    </w:tbl>
    <w:p w:rsidR="00F76619" w:rsidRPr="00B7150B" w:rsidRDefault="00F76619" w:rsidP="00F76619">
      <w:pPr>
        <w:rPr>
          <w:b/>
        </w:rPr>
      </w:pPr>
      <w:r w:rsidRPr="00B7150B">
        <w:rPr>
          <w:b/>
        </w:rPr>
        <w:t>Q.6 Calculate Gross national Product at market price by (a) income method (b) expenditure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Net Exports</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Rent</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Private final consumption expenditure</w:t>
            </w:r>
          </w:p>
        </w:tc>
        <w:tc>
          <w:tcPr>
            <w:tcW w:w="864" w:type="dxa"/>
          </w:tcPr>
          <w:p w:rsidR="00F76619" w:rsidRPr="00B7150B" w:rsidRDefault="00F76619" w:rsidP="00F76619">
            <w:pPr>
              <w:tabs>
                <w:tab w:val="left" w:pos="860"/>
              </w:tabs>
              <w:rPr>
                <w:b/>
              </w:rPr>
            </w:pPr>
            <w:r w:rsidRPr="00B7150B">
              <w:rPr>
                <w:b/>
              </w:rPr>
              <w:t>400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Interest</w:t>
            </w:r>
          </w:p>
        </w:tc>
        <w:tc>
          <w:tcPr>
            <w:tcW w:w="864" w:type="dxa"/>
          </w:tcPr>
          <w:p w:rsidR="00F76619" w:rsidRPr="00B7150B" w:rsidRDefault="00F76619" w:rsidP="00F76619">
            <w:pPr>
              <w:tabs>
                <w:tab w:val="left" w:pos="860"/>
              </w:tabs>
              <w:rPr>
                <w:b/>
              </w:rPr>
            </w:pPr>
            <w:r w:rsidRPr="00B7150B">
              <w:rPr>
                <w:b/>
              </w:rPr>
              <w:t>30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Dividend</w:t>
            </w:r>
          </w:p>
        </w:tc>
        <w:tc>
          <w:tcPr>
            <w:tcW w:w="864" w:type="dxa"/>
          </w:tcPr>
          <w:p w:rsidR="00F76619" w:rsidRPr="00B7150B" w:rsidRDefault="00F76619" w:rsidP="00F76619">
            <w:pPr>
              <w:tabs>
                <w:tab w:val="left" w:pos="860"/>
              </w:tabs>
              <w:rPr>
                <w:b/>
              </w:rPr>
            </w:pPr>
            <w:r w:rsidRPr="00B7150B">
              <w:rPr>
                <w:b/>
              </w:rPr>
              <w:t>45</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Undistributed profits</w:t>
            </w:r>
          </w:p>
        </w:tc>
        <w:tc>
          <w:tcPr>
            <w:tcW w:w="864" w:type="dxa"/>
          </w:tcPr>
          <w:p w:rsidR="00F76619" w:rsidRPr="00B7150B" w:rsidRDefault="00F76619" w:rsidP="00F76619">
            <w:pPr>
              <w:tabs>
                <w:tab w:val="left" w:pos="860"/>
              </w:tabs>
              <w:rPr>
                <w:b/>
              </w:rPr>
            </w:pPr>
            <w:r w:rsidRPr="00B7150B">
              <w:rPr>
                <w:b/>
              </w:rPr>
              <w:t>5</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Corporate Tax</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Net domestic capital formation</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w:t>
            </w:r>
          </w:p>
        </w:tc>
        <w:tc>
          <w:tcPr>
            <w:tcW w:w="5078" w:type="dxa"/>
          </w:tcPr>
          <w:p w:rsidR="00F76619" w:rsidRPr="00B7150B" w:rsidRDefault="00F76619" w:rsidP="00F76619">
            <w:pPr>
              <w:tabs>
                <w:tab w:val="left" w:pos="860"/>
              </w:tabs>
              <w:rPr>
                <w:b/>
              </w:rPr>
            </w:pPr>
            <w:r w:rsidRPr="00B7150B">
              <w:rPr>
                <w:b/>
              </w:rPr>
              <w:t>Compensation of employees</w:t>
            </w:r>
          </w:p>
        </w:tc>
        <w:tc>
          <w:tcPr>
            <w:tcW w:w="864" w:type="dxa"/>
          </w:tcPr>
          <w:p w:rsidR="00F76619" w:rsidRPr="00B7150B" w:rsidRDefault="00F76619" w:rsidP="00F76619">
            <w:pPr>
              <w:tabs>
                <w:tab w:val="left" w:pos="860"/>
              </w:tabs>
              <w:rPr>
                <w:b/>
              </w:rPr>
            </w:pPr>
            <w:r w:rsidRPr="00B7150B">
              <w:rPr>
                <w:b/>
              </w:rPr>
              <w:t>400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w:t>
            </w:r>
          </w:p>
        </w:tc>
        <w:tc>
          <w:tcPr>
            <w:tcW w:w="5078" w:type="dxa"/>
          </w:tcPr>
          <w:p w:rsidR="00F76619" w:rsidRPr="00B7150B" w:rsidRDefault="00F76619" w:rsidP="00F76619">
            <w:pPr>
              <w:tabs>
                <w:tab w:val="left" w:pos="860"/>
              </w:tabs>
              <w:rPr>
                <w:b/>
              </w:rPr>
            </w:pPr>
            <w:r w:rsidRPr="00B7150B">
              <w:rPr>
                <w:b/>
              </w:rPr>
              <w:t>Consumption of  fixed capital</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w:t>
            </w:r>
          </w:p>
        </w:tc>
        <w:tc>
          <w:tcPr>
            <w:tcW w:w="5078" w:type="dxa"/>
          </w:tcPr>
          <w:p w:rsidR="00F76619" w:rsidRPr="00B7150B" w:rsidRDefault="00F76619" w:rsidP="00F76619">
            <w:pPr>
              <w:tabs>
                <w:tab w:val="left" w:pos="860"/>
              </w:tabs>
              <w:rPr>
                <w:b/>
              </w:rPr>
            </w:pPr>
            <w:r w:rsidRPr="00B7150B">
              <w:rPr>
                <w:b/>
              </w:rPr>
              <w:t>Net indirect Taxes</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lastRenderedPageBreak/>
              <w:t>(xiii)</w:t>
            </w:r>
          </w:p>
        </w:tc>
        <w:tc>
          <w:tcPr>
            <w:tcW w:w="5078" w:type="dxa"/>
          </w:tcPr>
          <w:p w:rsidR="00F76619" w:rsidRPr="00B7150B" w:rsidRDefault="00F76619" w:rsidP="00F76619">
            <w:pPr>
              <w:tabs>
                <w:tab w:val="left" w:pos="860"/>
              </w:tabs>
              <w:rPr>
                <w:b/>
              </w:rPr>
            </w:pPr>
            <w:r w:rsidRPr="00B7150B">
              <w:rPr>
                <w:b/>
              </w:rPr>
              <w:t xml:space="preserve">Net factor income from abroad </w:t>
            </w:r>
          </w:p>
        </w:tc>
        <w:tc>
          <w:tcPr>
            <w:tcW w:w="864" w:type="dxa"/>
          </w:tcPr>
          <w:p w:rsidR="00F76619" w:rsidRPr="00B7150B" w:rsidRDefault="00F76619" w:rsidP="00F76619">
            <w:pPr>
              <w:tabs>
                <w:tab w:val="left" w:pos="860"/>
              </w:tabs>
              <w:rPr>
                <w:b/>
              </w:rPr>
            </w:pPr>
            <w:r w:rsidRPr="00B7150B">
              <w:rPr>
                <w:b/>
              </w:rPr>
              <w:t>(-)10</w:t>
            </w:r>
          </w:p>
        </w:tc>
      </w:tr>
    </w:tbl>
    <w:p w:rsidR="00F76619" w:rsidRPr="00B7150B" w:rsidRDefault="00F76619" w:rsidP="00F76619">
      <w:pPr>
        <w:rPr>
          <w:b/>
        </w:rPr>
      </w:pPr>
      <w:proofErr w:type="gramStart"/>
      <w:r w:rsidRPr="00B7150B">
        <w:rPr>
          <w:b/>
        </w:rPr>
        <w:t>Q.7 Calculate National Income (a) income method (b) expenditure method.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Wages and Salaries</w:t>
            </w:r>
          </w:p>
        </w:tc>
        <w:tc>
          <w:tcPr>
            <w:tcW w:w="864" w:type="dxa"/>
          </w:tcPr>
          <w:p w:rsidR="00F76619" w:rsidRPr="00B7150B" w:rsidRDefault="00F76619" w:rsidP="00F76619">
            <w:pPr>
              <w:tabs>
                <w:tab w:val="left" w:pos="860"/>
              </w:tabs>
              <w:rPr>
                <w:b/>
              </w:rPr>
            </w:pPr>
            <w:r w:rsidRPr="00B7150B">
              <w:rPr>
                <w:b/>
              </w:rPr>
              <w:t>500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rPr>
                <w:b/>
              </w:rPr>
            </w:pPr>
            <w:r w:rsidRPr="00B7150B">
              <w:rPr>
                <w:b/>
              </w:rPr>
              <w:t>120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Royalty</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 xml:space="preserve">Interest </w:t>
            </w:r>
          </w:p>
        </w:tc>
        <w:tc>
          <w:tcPr>
            <w:tcW w:w="864" w:type="dxa"/>
          </w:tcPr>
          <w:p w:rsidR="00F76619" w:rsidRPr="00B7150B" w:rsidRDefault="00F76619" w:rsidP="00F76619">
            <w:pPr>
              <w:tabs>
                <w:tab w:val="left" w:pos="860"/>
              </w:tabs>
              <w:rPr>
                <w:b/>
              </w:rPr>
            </w:pPr>
            <w:r w:rsidRPr="00B7150B">
              <w:rPr>
                <w:b/>
              </w:rPr>
              <w:t>40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 xml:space="preserve">House hold final consumption expenditure </w:t>
            </w:r>
          </w:p>
        </w:tc>
        <w:tc>
          <w:tcPr>
            <w:tcW w:w="864" w:type="dxa"/>
          </w:tcPr>
          <w:p w:rsidR="00F76619" w:rsidRPr="00B7150B" w:rsidRDefault="00F76619" w:rsidP="00F76619">
            <w:pPr>
              <w:tabs>
                <w:tab w:val="left" w:pos="860"/>
              </w:tabs>
              <w:rPr>
                <w:b/>
              </w:rPr>
            </w:pPr>
            <w:r w:rsidRPr="00B7150B">
              <w:rPr>
                <w:b/>
              </w:rPr>
              <w:t>600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 xml:space="preserve">Change in stock </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Indirect Tax</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 xml:space="preserve">Rent </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 xml:space="preserve">Final consumption expenditure of private </w:t>
            </w:r>
            <w:proofErr w:type="spellStart"/>
            <w:r w:rsidRPr="00B7150B">
              <w:rPr>
                <w:b/>
              </w:rPr>
              <w:t>non profit</w:t>
            </w:r>
            <w:proofErr w:type="spellEnd"/>
            <w:r w:rsidRPr="00B7150B">
              <w:rPr>
                <w:b/>
              </w:rPr>
              <w:t xml:space="preserve"> institution serving house holds  </w:t>
            </w:r>
          </w:p>
        </w:tc>
        <w:tc>
          <w:tcPr>
            <w:tcW w:w="864" w:type="dxa"/>
          </w:tcPr>
          <w:p w:rsidR="00F76619" w:rsidRPr="00B7150B" w:rsidRDefault="00F76619" w:rsidP="00F76619">
            <w:pPr>
              <w:tabs>
                <w:tab w:val="left" w:pos="860"/>
              </w:tabs>
              <w:rPr>
                <w:b/>
              </w:rPr>
            </w:pPr>
            <w:r w:rsidRPr="00B7150B">
              <w:rPr>
                <w:b/>
              </w:rPr>
              <w:t>30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w:t>
            </w:r>
          </w:p>
        </w:tc>
        <w:tc>
          <w:tcPr>
            <w:tcW w:w="5078" w:type="dxa"/>
          </w:tcPr>
          <w:p w:rsidR="00F76619" w:rsidRPr="00B7150B" w:rsidRDefault="00F76619" w:rsidP="00F76619">
            <w:pPr>
              <w:tabs>
                <w:tab w:val="left" w:pos="860"/>
              </w:tabs>
              <w:rPr>
                <w:b/>
              </w:rPr>
            </w:pPr>
            <w:r w:rsidRPr="00B7150B">
              <w:rPr>
                <w:b/>
              </w:rPr>
              <w:t>Net Domestic fixed capital formation</w:t>
            </w:r>
          </w:p>
        </w:tc>
        <w:tc>
          <w:tcPr>
            <w:tcW w:w="864" w:type="dxa"/>
          </w:tcPr>
          <w:p w:rsidR="00F76619" w:rsidRPr="00B7150B" w:rsidRDefault="00F76619" w:rsidP="00F76619">
            <w:pPr>
              <w:tabs>
                <w:tab w:val="left" w:pos="860"/>
              </w:tabs>
              <w:rPr>
                <w:b/>
              </w:rPr>
            </w:pPr>
            <w:r w:rsidRPr="00B7150B">
              <w:rPr>
                <w:b/>
              </w:rPr>
              <w:t>60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w:t>
            </w:r>
          </w:p>
        </w:tc>
        <w:tc>
          <w:tcPr>
            <w:tcW w:w="5078" w:type="dxa"/>
          </w:tcPr>
          <w:p w:rsidR="00F76619" w:rsidRPr="00B7150B" w:rsidRDefault="00F76619" w:rsidP="00F76619">
            <w:pPr>
              <w:tabs>
                <w:tab w:val="left" w:pos="860"/>
              </w:tabs>
              <w:rPr>
                <w:b/>
              </w:rPr>
            </w:pPr>
            <w:r w:rsidRPr="00B7150B">
              <w:rPr>
                <w:b/>
              </w:rPr>
              <w:t xml:space="preserve">Profit after tax </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w:t>
            </w:r>
          </w:p>
        </w:tc>
        <w:tc>
          <w:tcPr>
            <w:tcW w:w="5078" w:type="dxa"/>
          </w:tcPr>
          <w:p w:rsidR="00F76619" w:rsidRPr="00B7150B" w:rsidRDefault="00F76619" w:rsidP="00F76619">
            <w:pPr>
              <w:tabs>
                <w:tab w:val="left" w:pos="860"/>
              </w:tabs>
              <w:rPr>
                <w:b/>
              </w:rPr>
            </w:pPr>
            <w:r w:rsidRPr="00B7150B">
              <w:rPr>
                <w:b/>
              </w:rPr>
              <w:t>Corporate Tax</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(xiii)</w:t>
            </w:r>
          </w:p>
        </w:tc>
        <w:tc>
          <w:tcPr>
            <w:tcW w:w="5078" w:type="dxa"/>
          </w:tcPr>
          <w:p w:rsidR="00F76619" w:rsidRPr="00B7150B" w:rsidRDefault="00F76619" w:rsidP="00F76619">
            <w:pPr>
              <w:tabs>
                <w:tab w:val="left" w:pos="860"/>
              </w:tabs>
              <w:rPr>
                <w:b/>
              </w:rPr>
            </w:pPr>
            <w:r w:rsidRPr="00B7150B">
              <w:rPr>
                <w:b/>
              </w:rPr>
              <w:t xml:space="preserve">Net Exports </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(xiv)</w:t>
            </w:r>
          </w:p>
        </w:tc>
        <w:tc>
          <w:tcPr>
            <w:tcW w:w="5078" w:type="dxa"/>
          </w:tcPr>
          <w:p w:rsidR="00F76619" w:rsidRPr="00B7150B" w:rsidRDefault="00F76619" w:rsidP="00F76619">
            <w:pPr>
              <w:tabs>
                <w:tab w:val="left" w:pos="860"/>
              </w:tabs>
              <w:rPr>
                <w:b/>
              </w:rPr>
            </w:pPr>
            <w:r w:rsidRPr="00B7150B">
              <w:rPr>
                <w:b/>
              </w:rPr>
              <w:t>Subsidies</w:t>
            </w:r>
          </w:p>
        </w:tc>
        <w:tc>
          <w:tcPr>
            <w:tcW w:w="864" w:type="dxa"/>
          </w:tcPr>
          <w:p w:rsidR="00F76619" w:rsidRPr="00B7150B" w:rsidRDefault="00F76619" w:rsidP="00F76619">
            <w:pPr>
              <w:tabs>
                <w:tab w:val="left" w:pos="860"/>
              </w:tabs>
              <w:rPr>
                <w:b/>
              </w:rPr>
            </w:pPr>
            <w:r w:rsidRPr="00B7150B">
              <w:rPr>
                <w:b/>
              </w:rPr>
              <w:t>30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(xv)</w:t>
            </w:r>
          </w:p>
        </w:tc>
        <w:tc>
          <w:tcPr>
            <w:tcW w:w="5078" w:type="dxa"/>
          </w:tcPr>
          <w:p w:rsidR="00F76619" w:rsidRPr="00B7150B" w:rsidRDefault="00F76619" w:rsidP="00F76619">
            <w:pPr>
              <w:tabs>
                <w:tab w:val="left" w:pos="860"/>
              </w:tabs>
              <w:rPr>
                <w:b/>
              </w:rPr>
            </w:pPr>
            <w:r w:rsidRPr="00B7150B">
              <w:rPr>
                <w:b/>
              </w:rPr>
              <w:t>Net factor income from abroad</w:t>
            </w:r>
          </w:p>
        </w:tc>
        <w:tc>
          <w:tcPr>
            <w:tcW w:w="864" w:type="dxa"/>
          </w:tcPr>
          <w:p w:rsidR="00F76619" w:rsidRPr="00B7150B" w:rsidRDefault="00F76619" w:rsidP="00F76619">
            <w:pPr>
              <w:tabs>
                <w:tab w:val="left" w:pos="860"/>
              </w:tabs>
              <w:rPr>
                <w:b/>
              </w:rPr>
            </w:pPr>
            <w:r w:rsidRPr="00B7150B">
              <w:rPr>
                <w:b/>
              </w:rPr>
              <w:t>(-)5</w:t>
            </w:r>
          </w:p>
        </w:tc>
      </w:tr>
    </w:tbl>
    <w:p w:rsidR="00F76619" w:rsidRPr="00B7150B" w:rsidRDefault="00F76619" w:rsidP="00F76619">
      <w:pPr>
        <w:rPr>
          <w:b/>
        </w:rPr>
      </w:pPr>
      <w:proofErr w:type="spellStart"/>
      <w:r w:rsidRPr="00B7150B">
        <w:rPr>
          <w:b/>
        </w:rPr>
        <w:t>Ans</w:t>
      </w:r>
      <w:proofErr w:type="spellEnd"/>
      <w:r w:rsidRPr="00B7150B">
        <w:rPr>
          <w:b/>
        </w:rPr>
        <w:t>;</w:t>
      </w:r>
      <w:r w:rsidRPr="00B7150B">
        <w:rPr>
          <w:b/>
        </w:rPr>
        <w:tab/>
        <w:t xml:space="preserve">Rs. 725 </w:t>
      </w:r>
      <w:proofErr w:type="spellStart"/>
      <w:r w:rsidRPr="00B7150B">
        <w:rPr>
          <w:b/>
        </w:rPr>
        <w:t>lakhs</w:t>
      </w:r>
      <w:proofErr w:type="spellEnd"/>
    </w:p>
    <w:p w:rsidR="00F76619" w:rsidRPr="00B7150B" w:rsidRDefault="00F76619" w:rsidP="00F76619">
      <w:pPr>
        <w:rPr>
          <w:b/>
        </w:rPr>
      </w:pPr>
      <w:r w:rsidRPr="00B7150B">
        <w:rPr>
          <w:b/>
        </w:rPr>
        <w:t xml:space="preserve">Q.8 Calculate Net Domestic Product at market price by (a) income method </w:t>
      </w:r>
    </w:p>
    <w:p w:rsidR="00F76619" w:rsidRPr="00B7150B" w:rsidRDefault="00F76619" w:rsidP="00F76619">
      <w:pPr>
        <w:ind w:firstLine="720"/>
        <w:rPr>
          <w:b/>
        </w:rPr>
      </w:pPr>
      <w:r w:rsidRPr="00B7150B">
        <w:rPr>
          <w:b/>
        </w:rPr>
        <w:t xml:space="preserve">(b) Expenditure method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Net Exports</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Operating Surplus</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Net Domestic  capital formation</w:t>
            </w:r>
          </w:p>
        </w:tc>
        <w:tc>
          <w:tcPr>
            <w:tcW w:w="864" w:type="dxa"/>
          </w:tcPr>
          <w:p w:rsidR="00F76619" w:rsidRPr="00B7150B" w:rsidRDefault="00F76619" w:rsidP="00F76619">
            <w:pPr>
              <w:tabs>
                <w:tab w:val="left" w:pos="860"/>
              </w:tabs>
              <w:rPr>
                <w:b/>
              </w:rPr>
            </w:pPr>
            <w:r w:rsidRPr="00B7150B">
              <w:rPr>
                <w:b/>
              </w:rPr>
              <w:t>60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change in stock</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lastRenderedPageBreak/>
              <w:t>(v)</w:t>
            </w:r>
          </w:p>
        </w:tc>
        <w:tc>
          <w:tcPr>
            <w:tcW w:w="5078" w:type="dxa"/>
          </w:tcPr>
          <w:p w:rsidR="00F76619" w:rsidRPr="00B7150B" w:rsidRDefault="00F76619" w:rsidP="00F76619">
            <w:pPr>
              <w:tabs>
                <w:tab w:val="left" w:pos="860"/>
              </w:tabs>
              <w:rPr>
                <w:b/>
              </w:rPr>
            </w:pPr>
            <w:r w:rsidRPr="00B7150B">
              <w:rPr>
                <w:b/>
              </w:rPr>
              <w:t>Compensation of employees</w:t>
            </w:r>
          </w:p>
        </w:tc>
        <w:tc>
          <w:tcPr>
            <w:tcW w:w="864" w:type="dxa"/>
          </w:tcPr>
          <w:p w:rsidR="00F76619" w:rsidRPr="00B7150B" w:rsidRDefault="00F76619" w:rsidP="00F76619">
            <w:pPr>
              <w:tabs>
                <w:tab w:val="left" w:pos="860"/>
              </w:tabs>
              <w:rPr>
                <w:b/>
              </w:rPr>
            </w:pPr>
            <w:r w:rsidRPr="00B7150B">
              <w:rPr>
                <w:b/>
              </w:rPr>
              <w:t>550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Sales by general Govt.</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rPr>
                <w:b/>
              </w:rPr>
            </w:pPr>
            <w:r w:rsidRPr="00B7150B">
              <w:rPr>
                <w:b/>
              </w:rPr>
              <w:t>170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Net purchases of goods and services by general Govt.</w:t>
            </w:r>
          </w:p>
        </w:tc>
        <w:tc>
          <w:tcPr>
            <w:tcW w:w="864" w:type="dxa"/>
          </w:tcPr>
          <w:p w:rsidR="00F76619" w:rsidRPr="00B7150B" w:rsidRDefault="00F76619" w:rsidP="00F76619">
            <w:pPr>
              <w:tabs>
                <w:tab w:val="left" w:pos="860"/>
              </w:tabs>
              <w:rPr>
                <w:b/>
              </w:rPr>
            </w:pPr>
            <w:r w:rsidRPr="00B7150B">
              <w:rPr>
                <w:b/>
              </w:rPr>
              <w:t>30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 xml:space="preserve">Social security contribution by employees </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w:t>
            </w:r>
          </w:p>
        </w:tc>
        <w:tc>
          <w:tcPr>
            <w:tcW w:w="5078" w:type="dxa"/>
          </w:tcPr>
          <w:p w:rsidR="00F76619" w:rsidRPr="00B7150B" w:rsidRDefault="00F76619" w:rsidP="00F76619">
            <w:pPr>
              <w:tabs>
                <w:tab w:val="left" w:pos="860"/>
              </w:tabs>
              <w:rPr>
                <w:b/>
              </w:rPr>
            </w:pPr>
            <w:r w:rsidRPr="00B7150B">
              <w:rPr>
                <w:b/>
              </w:rPr>
              <w:t>Net indirect Tax</w:t>
            </w:r>
          </w:p>
        </w:tc>
        <w:tc>
          <w:tcPr>
            <w:tcW w:w="864" w:type="dxa"/>
          </w:tcPr>
          <w:p w:rsidR="00F76619" w:rsidRPr="00B7150B" w:rsidRDefault="00F76619" w:rsidP="00F76619">
            <w:pPr>
              <w:tabs>
                <w:tab w:val="left" w:pos="860"/>
              </w:tabs>
              <w:rPr>
                <w:b/>
              </w:rPr>
            </w:pPr>
            <w:r w:rsidRPr="00B7150B">
              <w:rPr>
                <w:b/>
              </w:rPr>
              <w:t>40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w:t>
            </w:r>
          </w:p>
        </w:tc>
        <w:tc>
          <w:tcPr>
            <w:tcW w:w="5078" w:type="dxa"/>
          </w:tcPr>
          <w:p w:rsidR="00F76619" w:rsidRPr="00B7150B" w:rsidRDefault="00F76619" w:rsidP="00F76619">
            <w:pPr>
              <w:tabs>
                <w:tab w:val="left" w:pos="860"/>
              </w:tabs>
              <w:rPr>
                <w:b/>
              </w:rPr>
            </w:pPr>
            <w:r w:rsidRPr="00B7150B">
              <w:rPr>
                <w:b/>
              </w:rPr>
              <w:t>Private final consumption expenditure</w:t>
            </w:r>
          </w:p>
        </w:tc>
        <w:tc>
          <w:tcPr>
            <w:tcW w:w="864" w:type="dxa"/>
          </w:tcPr>
          <w:p w:rsidR="00F76619" w:rsidRPr="00B7150B" w:rsidRDefault="00F76619" w:rsidP="00F76619">
            <w:pPr>
              <w:tabs>
                <w:tab w:val="left" w:pos="860"/>
              </w:tabs>
              <w:rPr>
                <w:b/>
              </w:rPr>
            </w:pPr>
            <w:r w:rsidRPr="00B7150B">
              <w:rPr>
                <w:b/>
              </w:rPr>
              <w:t>450</w:t>
            </w:r>
          </w:p>
        </w:tc>
      </w:tr>
    </w:tbl>
    <w:p w:rsidR="00F76619" w:rsidRPr="00B7150B" w:rsidRDefault="00F76619" w:rsidP="00F76619">
      <w:pPr>
        <w:spacing w:after="0"/>
        <w:rPr>
          <w:b/>
        </w:rPr>
      </w:pPr>
      <w:proofErr w:type="spellStart"/>
      <w:r w:rsidRPr="00B7150B">
        <w:rPr>
          <w:b/>
        </w:rPr>
        <w:t>Ans</w:t>
      </w:r>
      <w:proofErr w:type="spellEnd"/>
      <w:r w:rsidRPr="00B7150B">
        <w:rPr>
          <w:b/>
        </w:rPr>
        <w:t>;</w:t>
      </w:r>
      <w:r w:rsidRPr="00B7150B">
        <w:rPr>
          <w:b/>
        </w:rPr>
        <w:tab/>
        <w:t xml:space="preserve">Rs. 690 </w:t>
      </w:r>
      <w:proofErr w:type="spellStart"/>
      <w:r w:rsidRPr="00B7150B">
        <w:rPr>
          <w:b/>
        </w:rPr>
        <w:t>lakhs</w:t>
      </w:r>
      <w:proofErr w:type="spellEnd"/>
    </w:p>
    <w:p w:rsidR="00F76619" w:rsidRPr="00B7150B" w:rsidRDefault="00F76619" w:rsidP="00F76619">
      <w:pPr>
        <w:spacing w:after="0"/>
        <w:rPr>
          <w:b/>
        </w:rPr>
      </w:pPr>
      <w:r w:rsidRPr="00B7150B">
        <w:rPr>
          <w:b/>
        </w:rPr>
        <w:t>Q.9 Calculate Gross national Product at market price by (a) income method (b) expenditure method.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Net Exports</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Rent</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Private final consumption expenditure</w:t>
            </w:r>
          </w:p>
        </w:tc>
        <w:tc>
          <w:tcPr>
            <w:tcW w:w="864" w:type="dxa"/>
          </w:tcPr>
          <w:p w:rsidR="00F76619" w:rsidRPr="00B7150B" w:rsidRDefault="00F76619" w:rsidP="00F76619">
            <w:pPr>
              <w:tabs>
                <w:tab w:val="left" w:pos="860"/>
              </w:tabs>
              <w:rPr>
                <w:b/>
              </w:rPr>
            </w:pPr>
            <w:r w:rsidRPr="00B7150B">
              <w:rPr>
                <w:b/>
              </w:rPr>
              <w:t>1000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 xml:space="preserve">Operating Surplus  </w:t>
            </w:r>
          </w:p>
        </w:tc>
        <w:tc>
          <w:tcPr>
            <w:tcW w:w="864" w:type="dxa"/>
          </w:tcPr>
          <w:p w:rsidR="00F76619" w:rsidRPr="00B7150B" w:rsidRDefault="00F76619" w:rsidP="00F76619">
            <w:pPr>
              <w:tabs>
                <w:tab w:val="left" w:pos="860"/>
              </w:tabs>
              <w:rPr>
                <w:b/>
              </w:rPr>
            </w:pPr>
            <w:r w:rsidRPr="00B7150B">
              <w:rPr>
                <w:b/>
              </w:rPr>
              <w:t>360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Wages and Salaries</w:t>
            </w:r>
          </w:p>
        </w:tc>
        <w:tc>
          <w:tcPr>
            <w:tcW w:w="864" w:type="dxa"/>
          </w:tcPr>
          <w:p w:rsidR="00F76619" w:rsidRPr="00B7150B" w:rsidRDefault="00F76619" w:rsidP="00F76619">
            <w:pPr>
              <w:tabs>
                <w:tab w:val="left" w:pos="860"/>
              </w:tabs>
              <w:rPr>
                <w:b/>
              </w:rPr>
            </w:pPr>
            <w:r w:rsidRPr="00B7150B">
              <w:rPr>
                <w:b/>
              </w:rPr>
              <w:t>900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rPr>
                <w:b/>
              </w:rPr>
            </w:pPr>
            <w:r w:rsidRPr="00B7150B">
              <w:rPr>
                <w:b/>
              </w:rPr>
              <w:t>300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Net  capital formation</w:t>
            </w:r>
          </w:p>
        </w:tc>
        <w:tc>
          <w:tcPr>
            <w:tcW w:w="864" w:type="dxa"/>
          </w:tcPr>
          <w:p w:rsidR="00F76619" w:rsidRPr="00B7150B" w:rsidRDefault="00F76619" w:rsidP="00F76619">
            <w:pPr>
              <w:tabs>
                <w:tab w:val="left" w:pos="860"/>
              </w:tabs>
              <w:rPr>
                <w:b/>
              </w:rPr>
            </w:pPr>
            <w:r w:rsidRPr="00B7150B">
              <w:rPr>
                <w:b/>
              </w:rPr>
              <w:t>200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 xml:space="preserve">Employer’s contribution to social </w:t>
            </w:r>
            <w:proofErr w:type="spellStart"/>
            <w:r w:rsidRPr="00B7150B">
              <w:rPr>
                <w:b/>
              </w:rPr>
              <w:t>securities</w:t>
            </w:r>
            <w:proofErr w:type="spellEnd"/>
            <w:r w:rsidRPr="00B7150B">
              <w:rPr>
                <w:b/>
              </w:rPr>
              <w:t xml:space="preserve"> scheme</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Consumption of  fixed capital</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w:t>
            </w:r>
          </w:p>
        </w:tc>
        <w:tc>
          <w:tcPr>
            <w:tcW w:w="5078" w:type="dxa"/>
          </w:tcPr>
          <w:p w:rsidR="00F76619" w:rsidRPr="00B7150B" w:rsidRDefault="00F76619" w:rsidP="00F76619">
            <w:pPr>
              <w:tabs>
                <w:tab w:val="left" w:pos="860"/>
              </w:tabs>
              <w:rPr>
                <w:b/>
              </w:rPr>
            </w:pPr>
            <w:r w:rsidRPr="00B7150B">
              <w:rPr>
                <w:b/>
              </w:rPr>
              <w:t>Net indirect Taxes</w:t>
            </w:r>
          </w:p>
        </w:tc>
        <w:tc>
          <w:tcPr>
            <w:tcW w:w="864" w:type="dxa"/>
          </w:tcPr>
          <w:p w:rsidR="00F76619" w:rsidRPr="00B7150B" w:rsidRDefault="00F76619" w:rsidP="00F76619">
            <w:pPr>
              <w:tabs>
                <w:tab w:val="left" w:pos="860"/>
              </w:tabs>
              <w:rPr>
                <w:b/>
              </w:rPr>
            </w:pPr>
            <w:r w:rsidRPr="00B7150B">
              <w:rPr>
                <w:b/>
              </w:rPr>
              <w:t>200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w:t>
            </w:r>
          </w:p>
        </w:tc>
        <w:tc>
          <w:tcPr>
            <w:tcW w:w="5078" w:type="dxa"/>
          </w:tcPr>
          <w:p w:rsidR="00F76619" w:rsidRPr="00B7150B" w:rsidRDefault="00F76619" w:rsidP="00F76619">
            <w:pPr>
              <w:tabs>
                <w:tab w:val="left" w:pos="860"/>
              </w:tabs>
              <w:rPr>
                <w:b/>
              </w:rPr>
            </w:pPr>
            <w:r w:rsidRPr="00B7150B">
              <w:rPr>
                <w:b/>
              </w:rPr>
              <w:t xml:space="preserve">Net factor income from abroad </w:t>
            </w:r>
          </w:p>
        </w:tc>
        <w:tc>
          <w:tcPr>
            <w:tcW w:w="864" w:type="dxa"/>
          </w:tcPr>
          <w:p w:rsidR="00F76619" w:rsidRPr="00B7150B" w:rsidRDefault="00F76619" w:rsidP="00F76619">
            <w:pPr>
              <w:tabs>
                <w:tab w:val="left" w:pos="860"/>
              </w:tabs>
              <w:rPr>
                <w:b/>
              </w:rPr>
            </w:pPr>
            <w:r w:rsidRPr="00B7150B">
              <w:rPr>
                <w:b/>
              </w:rPr>
              <w:t>(-)10</w:t>
            </w:r>
          </w:p>
        </w:tc>
      </w:tr>
    </w:tbl>
    <w:p w:rsidR="00F76619" w:rsidRPr="00B7150B" w:rsidRDefault="00F76619" w:rsidP="00F76619">
      <w:pPr>
        <w:rPr>
          <w:b/>
        </w:rPr>
      </w:pPr>
      <w:proofErr w:type="spellStart"/>
      <w:r w:rsidRPr="00B7150B">
        <w:rPr>
          <w:b/>
        </w:rPr>
        <w:t>Ans</w:t>
      </w:r>
      <w:proofErr w:type="spellEnd"/>
      <w:r w:rsidRPr="00B7150B">
        <w:rPr>
          <w:b/>
        </w:rPr>
        <w:t>;</w:t>
      </w:r>
      <w:r w:rsidRPr="00B7150B">
        <w:rPr>
          <w:b/>
        </w:rPr>
        <w:tab/>
        <w:t xml:space="preserve">Rs. 1550 </w:t>
      </w:r>
      <w:proofErr w:type="spellStart"/>
      <w:r w:rsidRPr="00B7150B">
        <w:rPr>
          <w:b/>
        </w:rPr>
        <w:t>lakhs</w:t>
      </w:r>
      <w:proofErr w:type="spellEnd"/>
      <w:r w:rsidRPr="00B7150B">
        <w:rPr>
          <w:b/>
        </w:rPr>
        <w:t xml:space="preserve"> </w:t>
      </w:r>
    </w:p>
    <w:p w:rsidR="00F76619" w:rsidRPr="00B7150B" w:rsidRDefault="00F76619" w:rsidP="00F76619">
      <w:proofErr w:type="gramStart"/>
      <w:r w:rsidRPr="00B7150B">
        <w:rPr>
          <w:b/>
        </w:rPr>
        <w:t>Q.10 Calculate Gross Domestic product at market price by (a) production method and Income method.</w:t>
      </w:r>
      <w:proofErr w:type="gramEnd"/>
      <w:r w:rsidRPr="00B7150B">
        <w:rPr>
          <w:b/>
        </w:rPr>
        <w:t xml:space="preserve"> </w:t>
      </w:r>
    </w:p>
    <w:p w:rsidR="00F76619" w:rsidRPr="00B7150B" w:rsidRDefault="00F76619" w:rsidP="00F7661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Intermediate consumption of:</w:t>
            </w:r>
          </w:p>
          <w:p w:rsidR="00F76619" w:rsidRPr="00B7150B" w:rsidRDefault="00F76619" w:rsidP="00F76619">
            <w:pPr>
              <w:numPr>
                <w:ilvl w:val="0"/>
                <w:numId w:val="2"/>
              </w:numPr>
              <w:tabs>
                <w:tab w:val="left" w:pos="860"/>
              </w:tabs>
              <w:spacing w:after="0" w:line="240" w:lineRule="auto"/>
              <w:rPr>
                <w:b/>
              </w:rPr>
            </w:pPr>
            <w:r w:rsidRPr="00B7150B">
              <w:rPr>
                <w:b/>
              </w:rPr>
              <w:t>Primary sector</w:t>
            </w:r>
          </w:p>
          <w:p w:rsidR="00F76619" w:rsidRPr="00B7150B" w:rsidRDefault="00F76619" w:rsidP="00F76619">
            <w:pPr>
              <w:numPr>
                <w:ilvl w:val="0"/>
                <w:numId w:val="2"/>
              </w:numPr>
              <w:tabs>
                <w:tab w:val="left" w:pos="860"/>
              </w:tabs>
              <w:spacing w:after="0" w:line="240" w:lineRule="auto"/>
              <w:rPr>
                <w:b/>
              </w:rPr>
            </w:pPr>
            <w:r w:rsidRPr="00B7150B">
              <w:rPr>
                <w:b/>
              </w:rPr>
              <w:t xml:space="preserve">Secondary Sector </w:t>
            </w:r>
          </w:p>
          <w:p w:rsidR="00F76619" w:rsidRPr="00B7150B" w:rsidRDefault="00F76619" w:rsidP="00F76619">
            <w:pPr>
              <w:numPr>
                <w:ilvl w:val="0"/>
                <w:numId w:val="2"/>
              </w:numPr>
              <w:tabs>
                <w:tab w:val="left" w:pos="860"/>
              </w:tabs>
              <w:spacing w:after="0" w:line="240" w:lineRule="auto"/>
              <w:rPr>
                <w:b/>
              </w:rPr>
            </w:pPr>
            <w:r w:rsidRPr="00B7150B">
              <w:rPr>
                <w:b/>
              </w:rPr>
              <w:t xml:space="preserve">Territory Sector    </w:t>
            </w:r>
          </w:p>
        </w:tc>
        <w:tc>
          <w:tcPr>
            <w:tcW w:w="864" w:type="dxa"/>
          </w:tcPr>
          <w:p w:rsidR="00F76619" w:rsidRPr="00B7150B" w:rsidRDefault="00F76619" w:rsidP="00F76619">
            <w:pPr>
              <w:tabs>
                <w:tab w:val="left" w:pos="860"/>
              </w:tabs>
              <w:rPr>
                <w:b/>
              </w:rPr>
            </w:pPr>
          </w:p>
          <w:p w:rsidR="00F76619" w:rsidRPr="00B7150B" w:rsidRDefault="00F76619" w:rsidP="00F76619">
            <w:pPr>
              <w:tabs>
                <w:tab w:val="left" w:pos="860"/>
              </w:tabs>
              <w:rPr>
                <w:b/>
              </w:rPr>
            </w:pPr>
            <w:r w:rsidRPr="00B7150B">
              <w:rPr>
                <w:b/>
              </w:rPr>
              <w:t>500</w:t>
            </w:r>
          </w:p>
          <w:p w:rsidR="00F76619" w:rsidRPr="00B7150B" w:rsidRDefault="00F76619" w:rsidP="00F76619">
            <w:pPr>
              <w:tabs>
                <w:tab w:val="left" w:pos="860"/>
              </w:tabs>
              <w:rPr>
                <w:b/>
              </w:rPr>
            </w:pPr>
            <w:r w:rsidRPr="00B7150B">
              <w:rPr>
                <w:b/>
              </w:rPr>
              <w:lastRenderedPageBreak/>
              <w:t>400</w:t>
            </w:r>
          </w:p>
          <w:p w:rsidR="00F76619" w:rsidRPr="00B7150B" w:rsidRDefault="00F76619" w:rsidP="00F76619">
            <w:pPr>
              <w:tabs>
                <w:tab w:val="left" w:pos="860"/>
              </w:tabs>
              <w:rPr>
                <w:b/>
              </w:rPr>
            </w:pPr>
            <w:r w:rsidRPr="00B7150B">
              <w:rPr>
                <w:b/>
              </w:rPr>
              <w:t>300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lastRenderedPageBreak/>
              <w:t>(ii)</w:t>
            </w:r>
          </w:p>
        </w:tc>
        <w:tc>
          <w:tcPr>
            <w:tcW w:w="5078" w:type="dxa"/>
          </w:tcPr>
          <w:p w:rsidR="00F76619" w:rsidRPr="00B7150B" w:rsidRDefault="00F76619" w:rsidP="00F76619">
            <w:pPr>
              <w:tabs>
                <w:tab w:val="left" w:pos="860"/>
              </w:tabs>
              <w:rPr>
                <w:b/>
              </w:rPr>
            </w:pPr>
            <w:r w:rsidRPr="00B7150B">
              <w:rPr>
                <w:b/>
              </w:rPr>
              <w:t>Value of output of:</w:t>
            </w:r>
          </w:p>
          <w:p w:rsidR="00F76619" w:rsidRPr="00B7150B" w:rsidRDefault="00F76619" w:rsidP="00F76619">
            <w:pPr>
              <w:tabs>
                <w:tab w:val="left" w:pos="860"/>
              </w:tabs>
              <w:ind w:left="360"/>
              <w:rPr>
                <w:b/>
              </w:rPr>
            </w:pPr>
            <w:r w:rsidRPr="00B7150B">
              <w:rPr>
                <w:b/>
              </w:rPr>
              <w:t>(a)  Primary sector</w:t>
            </w:r>
          </w:p>
          <w:p w:rsidR="00F76619" w:rsidRPr="00B7150B" w:rsidRDefault="00F76619" w:rsidP="00F76619">
            <w:pPr>
              <w:tabs>
                <w:tab w:val="left" w:pos="860"/>
              </w:tabs>
              <w:rPr>
                <w:b/>
              </w:rPr>
            </w:pPr>
            <w:r w:rsidRPr="00B7150B">
              <w:rPr>
                <w:b/>
              </w:rPr>
              <w:t xml:space="preserve">      (b)  Secondary Sector </w:t>
            </w:r>
          </w:p>
          <w:p w:rsidR="00F76619" w:rsidRPr="00B7150B" w:rsidRDefault="00F76619" w:rsidP="00F76619">
            <w:pPr>
              <w:tabs>
                <w:tab w:val="left" w:pos="860"/>
              </w:tabs>
              <w:rPr>
                <w:b/>
              </w:rPr>
            </w:pPr>
            <w:r w:rsidRPr="00B7150B">
              <w:rPr>
                <w:b/>
              </w:rPr>
              <w:t xml:space="preserve">      (c)  Territory Sector    </w:t>
            </w:r>
          </w:p>
        </w:tc>
        <w:tc>
          <w:tcPr>
            <w:tcW w:w="864" w:type="dxa"/>
          </w:tcPr>
          <w:p w:rsidR="00F76619" w:rsidRPr="00B7150B" w:rsidRDefault="00F76619" w:rsidP="00F76619">
            <w:pPr>
              <w:tabs>
                <w:tab w:val="left" w:pos="860"/>
              </w:tabs>
              <w:rPr>
                <w:b/>
              </w:rPr>
            </w:pPr>
          </w:p>
          <w:p w:rsidR="00F76619" w:rsidRPr="00B7150B" w:rsidRDefault="00F76619" w:rsidP="00F76619">
            <w:pPr>
              <w:tabs>
                <w:tab w:val="left" w:pos="860"/>
              </w:tabs>
              <w:rPr>
                <w:b/>
              </w:rPr>
            </w:pPr>
            <w:r w:rsidRPr="00B7150B">
              <w:rPr>
                <w:b/>
              </w:rPr>
              <w:t>1000</w:t>
            </w:r>
          </w:p>
          <w:p w:rsidR="00F76619" w:rsidRPr="00B7150B" w:rsidRDefault="00F76619" w:rsidP="00F76619">
            <w:pPr>
              <w:tabs>
                <w:tab w:val="left" w:pos="860"/>
              </w:tabs>
              <w:rPr>
                <w:b/>
              </w:rPr>
            </w:pPr>
            <w:r w:rsidRPr="00B7150B">
              <w:rPr>
                <w:b/>
              </w:rPr>
              <w:t>900</w:t>
            </w:r>
          </w:p>
          <w:p w:rsidR="00F76619" w:rsidRPr="00B7150B" w:rsidRDefault="00F76619" w:rsidP="00F76619">
            <w:pPr>
              <w:tabs>
                <w:tab w:val="left" w:pos="860"/>
              </w:tabs>
              <w:rPr>
                <w:b/>
              </w:rPr>
            </w:pPr>
            <w:r w:rsidRPr="00B7150B">
              <w:rPr>
                <w:b/>
              </w:rPr>
              <w:t>700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Rent</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 xml:space="preserve">Operating Surplus  </w:t>
            </w:r>
          </w:p>
        </w:tc>
        <w:tc>
          <w:tcPr>
            <w:tcW w:w="864" w:type="dxa"/>
          </w:tcPr>
          <w:p w:rsidR="00F76619" w:rsidRPr="00B7150B" w:rsidRDefault="00F76619" w:rsidP="00F76619">
            <w:pPr>
              <w:tabs>
                <w:tab w:val="left" w:pos="860"/>
              </w:tabs>
              <w:rPr>
                <w:b/>
              </w:rPr>
            </w:pPr>
            <w:r w:rsidRPr="00B7150B">
              <w:rPr>
                <w:b/>
              </w:rPr>
              <w:t>300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Mixed Income</w:t>
            </w:r>
          </w:p>
        </w:tc>
        <w:tc>
          <w:tcPr>
            <w:tcW w:w="864" w:type="dxa"/>
          </w:tcPr>
          <w:p w:rsidR="00F76619" w:rsidRPr="00B7150B" w:rsidRDefault="00F76619" w:rsidP="00F76619">
            <w:pPr>
              <w:tabs>
                <w:tab w:val="left" w:pos="860"/>
              </w:tabs>
              <w:rPr>
                <w:b/>
              </w:rPr>
            </w:pPr>
            <w:r w:rsidRPr="00B7150B">
              <w:rPr>
                <w:b/>
              </w:rPr>
              <w:t>650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Emoluments of employees</w:t>
            </w:r>
          </w:p>
        </w:tc>
        <w:tc>
          <w:tcPr>
            <w:tcW w:w="864" w:type="dxa"/>
          </w:tcPr>
          <w:p w:rsidR="00F76619" w:rsidRPr="00B7150B" w:rsidRDefault="00F76619" w:rsidP="00F76619">
            <w:pPr>
              <w:tabs>
                <w:tab w:val="left" w:pos="860"/>
              </w:tabs>
              <w:rPr>
                <w:b/>
              </w:rPr>
            </w:pPr>
            <w:r w:rsidRPr="00B7150B">
              <w:rPr>
                <w:b/>
              </w:rPr>
              <w:t>400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1290"/>
              </w:tabs>
              <w:rPr>
                <w:b/>
              </w:rPr>
            </w:pPr>
            <w:r w:rsidRPr="00B7150B">
              <w:rPr>
                <w:b/>
              </w:rPr>
              <w:t>Interest</w:t>
            </w:r>
            <w:r w:rsidRPr="00B7150B">
              <w:rPr>
                <w:b/>
              </w:rPr>
              <w:tab/>
            </w:r>
          </w:p>
        </w:tc>
        <w:tc>
          <w:tcPr>
            <w:tcW w:w="864" w:type="dxa"/>
          </w:tcPr>
          <w:p w:rsidR="00F76619" w:rsidRPr="00B7150B" w:rsidRDefault="00F76619" w:rsidP="00F76619">
            <w:pPr>
              <w:tabs>
                <w:tab w:val="left" w:pos="860"/>
              </w:tabs>
              <w:rPr>
                <w:b/>
              </w:rPr>
            </w:pPr>
            <w:r w:rsidRPr="00B7150B">
              <w:rPr>
                <w:b/>
              </w:rPr>
              <w:t>5</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Consumption of  fixed capital</w:t>
            </w:r>
          </w:p>
        </w:tc>
        <w:tc>
          <w:tcPr>
            <w:tcW w:w="864" w:type="dxa"/>
          </w:tcPr>
          <w:p w:rsidR="00F76619" w:rsidRPr="00B7150B" w:rsidRDefault="00F76619" w:rsidP="00F76619">
            <w:pPr>
              <w:tabs>
                <w:tab w:val="left" w:pos="860"/>
              </w:tabs>
              <w:rPr>
                <w:b/>
              </w:rPr>
            </w:pPr>
            <w:r w:rsidRPr="00B7150B">
              <w:rPr>
                <w:b/>
              </w:rPr>
              <w:t>40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Net indirect Taxes</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 xml:space="preserve">Net factor income from abroad </w:t>
            </w:r>
          </w:p>
        </w:tc>
        <w:tc>
          <w:tcPr>
            <w:tcW w:w="864" w:type="dxa"/>
          </w:tcPr>
          <w:p w:rsidR="00F76619" w:rsidRPr="00B7150B" w:rsidRDefault="00F76619" w:rsidP="00F76619">
            <w:pPr>
              <w:tabs>
                <w:tab w:val="left" w:pos="860"/>
              </w:tabs>
              <w:rPr>
                <w:b/>
              </w:rPr>
            </w:pPr>
            <w:r w:rsidRPr="00B7150B">
              <w:rPr>
                <w:b/>
              </w:rPr>
              <w:t>(-)20</w:t>
            </w:r>
          </w:p>
        </w:tc>
      </w:tr>
    </w:tbl>
    <w:p w:rsidR="00F76619" w:rsidRPr="00B7150B" w:rsidRDefault="00F76619" w:rsidP="00F76619">
      <w:pPr>
        <w:rPr>
          <w:b/>
        </w:rPr>
      </w:pPr>
      <w:proofErr w:type="spellStart"/>
      <w:r w:rsidRPr="00B7150B">
        <w:rPr>
          <w:b/>
        </w:rPr>
        <w:t>Ans</w:t>
      </w:r>
      <w:proofErr w:type="spellEnd"/>
      <w:r w:rsidRPr="00B7150B">
        <w:rPr>
          <w:b/>
        </w:rPr>
        <w:t>;</w:t>
      </w:r>
      <w:r w:rsidRPr="00B7150B">
        <w:rPr>
          <w:b/>
        </w:rPr>
        <w:tab/>
        <w:t xml:space="preserve">Rs. 1400 </w:t>
      </w:r>
      <w:proofErr w:type="spellStart"/>
      <w:r w:rsidRPr="00B7150B">
        <w:rPr>
          <w:b/>
        </w:rPr>
        <w:t>lakhs</w:t>
      </w:r>
      <w:proofErr w:type="spellEnd"/>
      <w:r w:rsidRPr="00B7150B">
        <w:rPr>
          <w:b/>
        </w:rPr>
        <w:t xml:space="preserve"> </w:t>
      </w:r>
    </w:p>
    <w:p w:rsidR="00F76619" w:rsidRPr="00B7150B" w:rsidRDefault="00F76619" w:rsidP="00F76619">
      <w:pPr>
        <w:rPr>
          <w:b/>
        </w:rPr>
      </w:pPr>
      <w:r w:rsidRPr="00B7150B">
        <w:rPr>
          <w:b/>
        </w:rPr>
        <w:t xml:space="preserve">Q.11 Calculate National income by (a) Expenditure Method (b) Income Method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 xml:space="preserve">Subsidies </w:t>
            </w:r>
          </w:p>
        </w:tc>
        <w:tc>
          <w:tcPr>
            <w:tcW w:w="864" w:type="dxa"/>
          </w:tcPr>
          <w:p w:rsidR="00F76619" w:rsidRPr="00B7150B" w:rsidRDefault="00F76619" w:rsidP="00F76619">
            <w:pPr>
              <w:tabs>
                <w:tab w:val="left" w:pos="860"/>
              </w:tabs>
              <w:rPr>
                <w:b/>
              </w:rPr>
            </w:pPr>
            <w:r w:rsidRPr="00B7150B">
              <w:rPr>
                <w:b/>
              </w:rPr>
              <w:t>5</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Private final consumption expenditure</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 xml:space="preserve">Net factor income from abroad </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Indirect Taxes</w:t>
            </w:r>
          </w:p>
        </w:tc>
        <w:tc>
          <w:tcPr>
            <w:tcW w:w="864" w:type="dxa"/>
          </w:tcPr>
          <w:p w:rsidR="00F76619" w:rsidRPr="00B7150B" w:rsidRDefault="00F76619" w:rsidP="00F76619">
            <w:pPr>
              <w:tabs>
                <w:tab w:val="left" w:pos="860"/>
              </w:tabs>
              <w:rPr>
                <w:b/>
              </w:rPr>
            </w:pPr>
            <w:r w:rsidRPr="00B7150B">
              <w:rPr>
                <w:b/>
              </w:rPr>
              <w:t>25</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Rent</w:t>
            </w:r>
          </w:p>
        </w:tc>
        <w:tc>
          <w:tcPr>
            <w:tcW w:w="864" w:type="dxa"/>
          </w:tcPr>
          <w:p w:rsidR="00F76619" w:rsidRPr="00B7150B" w:rsidRDefault="00F76619" w:rsidP="00F76619">
            <w:pPr>
              <w:tabs>
                <w:tab w:val="left" w:pos="860"/>
              </w:tabs>
              <w:rPr>
                <w:b/>
              </w:rPr>
            </w:pPr>
            <w:r w:rsidRPr="00B7150B">
              <w:rPr>
                <w:b/>
              </w:rPr>
              <w:t>5</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Net domestic fixed Capital formation</w:t>
            </w:r>
          </w:p>
        </w:tc>
        <w:tc>
          <w:tcPr>
            <w:tcW w:w="864" w:type="dxa"/>
          </w:tcPr>
          <w:p w:rsidR="00F76619" w:rsidRPr="00B7150B" w:rsidRDefault="00F76619" w:rsidP="00F76619">
            <w:pPr>
              <w:tabs>
                <w:tab w:val="left" w:pos="860"/>
              </w:tabs>
              <w:rPr>
                <w:b/>
              </w:rPr>
            </w:pPr>
            <w:r w:rsidRPr="00B7150B">
              <w:rPr>
                <w:b/>
              </w:rPr>
              <w:t>30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 xml:space="preserve">Operating Surplus  </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Wages and Salaries</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lastRenderedPageBreak/>
              <w:t>(x)</w:t>
            </w:r>
          </w:p>
        </w:tc>
        <w:tc>
          <w:tcPr>
            <w:tcW w:w="5078" w:type="dxa"/>
          </w:tcPr>
          <w:p w:rsidR="00F76619" w:rsidRPr="00B7150B" w:rsidRDefault="00F76619" w:rsidP="00F76619">
            <w:pPr>
              <w:tabs>
                <w:tab w:val="left" w:pos="860"/>
              </w:tabs>
              <w:rPr>
                <w:b/>
              </w:rPr>
            </w:pPr>
            <w:r w:rsidRPr="00B7150B">
              <w:rPr>
                <w:b/>
              </w:rPr>
              <w:t>Net exports</w:t>
            </w:r>
          </w:p>
        </w:tc>
        <w:tc>
          <w:tcPr>
            <w:tcW w:w="864" w:type="dxa"/>
          </w:tcPr>
          <w:p w:rsidR="00F76619" w:rsidRPr="00B7150B" w:rsidRDefault="00F76619" w:rsidP="00F76619">
            <w:pPr>
              <w:tabs>
                <w:tab w:val="left" w:pos="860"/>
              </w:tabs>
              <w:rPr>
                <w:b/>
              </w:rPr>
            </w:pPr>
            <w:r w:rsidRPr="00B7150B">
              <w:rPr>
                <w:b/>
              </w:rPr>
              <w:t>(-)5</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w:t>
            </w:r>
          </w:p>
        </w:tc>
        <w:tc>
          <w:tcPr>
            <w:tcW w:w="5078" w:type="dxa"/>
          </w:tcPr>
          <w:p w:rsidR="00F76619" w:rsidRPr="00B7150B" w:rsidRDefault="00F76619" w:rsidP="00F76619">
            <w:pPr>
              <w:tabs>
                <w:tab w:val="left" w:pos="860"/>
              </w:tabs>
              <w:rPr>
                <w:b/>
              </w:rPr>
            </w:pPr>
            <w:r w:rsidRPr="00B7150B">
              <w:rPr>
                <w:b/>
              </w:rPr>
              <w:t xml:space="preserve">Addition to stock </w:t>
            </w:r>
          </w:p>
        </w:tc>
        <w:tc>
          <w:tcPr>
            <w:tcW w:w="864" w:type="dxa"/>
          </w:tcPr>
          <w:p w:rsidR="00F76619" w:rsidRPr="00B7150B" w:rsidRDefault="00F76619" w:rsidP="00F76619">
            <w:pPr>
              <w:tabs>
                <w:tab w:val="left" w:pos="860"/>
              </w:tabs>
              <w:rPr>
                <w:b/>
              </w:rPr>
            </w:pPr>
            <w:r w:rsidRPr="00B7150B">
              <w:rPr>
                <w:b/>
              </w:rPr>
              <w:t>(-)5</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w:t>
            </w:r>
          </w:p>
        </w:tc>
        <w:tc>
          <w:tcPr>
            <w:tcW w:w="5078" w:type="dxa"/>
          </w:tcPr>
          <w:p w:rsidR="00F76619" w:rsidRPr="00B7150B" w:rsidRDefault="00F76619" w:rsidP="00F76619">
            <w:pPr>
              <w:tabs>
                <w:tab w:val="left" w:pos="860"/>
              </w:tabs>
              <w:rPr>
                <w:b/>
              </w:rPr>
            </w:pPr>
            <w:r w:rsidRPr="00B7150B">
              <w:rPr>
                <w:b/>
              </w:rPr>
              <w:t xml:space="preserve">Employer’s contribution to social </w:t>
            </w:r>
            <w:proofErr w:type="spellStart"/>
            <w:r w:rsidRPr="00B7150B">
              <w:rPr>
                <w:b/>
              </w:rPr>
              <w:t>securities</w:t>
            </w:r>
            <w:proofErr w:type="spellEnd"/>
            <w:r w:rsidRPr="00B7150B">
              <w:rPr>
                <w:b/>
              </w:rPr>
              <w:t xml:space="preserve"> scheme</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(xiii)</w:t>
            </w:r>
          </w:p>
        </w:tc>
        <w:tc>
          <w:tcPr>
            <w:tcW w:w="5078" w:type="dxa"/>
          </w:tcPr>
          <w:p w:rsidR="00F76619" w:rsidRPr="00B7150B" w:rsidRDefault="00F76619" w:rsidP="00F76619">
            <w:pPr>
              <w:tabs>
                <w:tab w:val="left" w:pos="860"/>
              </w:tabs>
              <w:rPr>
                <w:b/>
              </w:rPr>
            </w:pPr>
            <w:r w:rsidRPr="00B7150B">
              <w:rPr>
                <w:b/>
              </w:rPr>
              <w:t>Mixed income</w:t>
            </w:r>
          </w:p>
        </w:tc>
        <w:tc>
          <w:tcPr>
            <w:tcW w:w="864" w:type="dxa"/>
          </w:tcPr>
          <w:p w:rsidR="00F76619" w:rsidRPr="00B7150B" w:rsidRDefault="00F76619" w:rsidP="00F76619">
            <w:pPr>
              <w:tabs>
                <w:tab w:val="left" w:pos="860"/>
              </w:tabs>
              <w:rPr>
                <w:b/>
              </w:rPr>
            </w:pPr>
            <w:r w:rsidRPr="00B7150B">
              <w:rPr>
                <w:b/>
              </w:rPr>
              <w:t>40</w:t>
            </w:r>
          </w:p>
        </w:tc>
      </w:tr>
    </w:tbl>
    <w:p w:rsidR="00F76619" w:rsidRPr="00B7150B" w:rsidRDefault="00F76619" w:rsidP="00F76619">
      <w:pPr>
        <w:spacing w:after="0"/>
        <w:rPr>
          <w:b/>
        </w:rPr>
      </w:pPr>
      <w:proofErr w:type="spellStart"/>
      <w:r w:rsidRPr="00B7150B">
        <w:rPr>
          <w:b/>
        </w:rPr>
        <w:t>Ans</w:t>
      </w:r>
      <w:proofErr w:type="spellEnd"/>
      <w:r w:rsidRPr="00B7150B">
        <w:rPr>
          <w:b/>
        </w:rPr>
        <w:t>;</w:t>
      </w:r>
      <w:r w:rsidRPr="00B7150B">
        <w:rPr>
          <w:b/>
        </w:rPr>
        <w:tab/>
        <w:t xml:space="preserve">Rs. 110 </w:t>
      </w:r>
      <w:proofErr w:type="spellStart"/>
      <w:r w:rsidRPr="00B7150B">
        <w:rPr>
          <w:b/>
        </w:rPr>
        <w:t>lakhs</w:t>
      </w:r>
      <w:proofErr w:type="spellEnd"/>
      <w:r w:rsidRPr="00B7150B">
        <w:rPr>
          <w:b/>
        </w:rPr>
        <w:t xml:space="preserve"> </w:t>
      </w:r>
    </w:p>
    <w:p w:rsidR="00F76619" w:rsidRPr="00B7150B" w:rsidRDefault="00F76619" w:rsidP="00F76619">
      <w:pPr>
        <w:rPr>
          <w:b/>
        </w:rPr>
      </w:pPr>
      <w:proofErr w:type="gramStart"/>
      <w:r w:rsidRPr="00B7150B">
        <w:rPr>
          <w:b/>
        </w:rPr>
        <w:t>Q.12 Calculate Gross National Product at market price by (a) income method (b) expenditure method.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078"/>
        <w:gridCol w:w="864"/>
      </w:tblGrid>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w:t>
            </w:r>
            <w:proofErr w:type="spellStart"/>
            <w:r w:rsidRPr="00B7150B">
              <w:rPr>
                <w:b/>
              </w:rPr>
              <w:t>i</w:t>
            </w:r>
            <w:proofErr w:type="spellEnd"/>
            <w:r w:rsidRPr="00B7150B">
              <w:rPr>
                <w:b/>
              </w:rPr>
              <w:t>)</w:t>
            </w:r>
          </w:p>
        </w:tc>
        <w:tc>
          <w:tcPr>
            <w:tcW w:w="5078" w:type="dxa"/>
          </w:tcPr>
          <w:p w:rsidR="00F76619" w:rsidRPr="00B7150B" w:rsidRDefault="00F76619" w:rsidP="00F76619">
            <w:pPr>
              <w:tabs>
                <w:tab w:val="left" w:pos="860"/>
              </w:tabs>
              <w:rPr>
                <w:b/>
              </w:rPr>
            </w:pPr>
            <w:r w:rsidRPr="00B7150B">
              <w:rPr>
                <w:b/>
              </w:rPr>
              <w:t>Compensation of employees</w:t>
            </w:r>
          </w:p>
        </w:tc>
        <w:tc>
          <w:tcPr>
            <w:tcW w:w="864" w:type="dxa"/>
          </w:tcPr>
          <w:p w:rsidR="00F76619" w:rsidRPr="00B7150B" w:rsidRDefault="00F76619" w:rsidP="00F76619">
            <w:pPr>
              <w:tabs>
                <w:tab w:val="left" w:pos="860"/>
              </w:tabs>
              <w:rPr>
                <w:b/>
              </w:rPr>
            </w:pPr>
            <w:r w:rsidRPr="00B7150B">
              <w:rPr>
                <w:b/>
              </w:rPr>
              <w:t>100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(ii)</w:t>
            </w:r>
          </w:p>
        </w:tc>
        <w:tc>
          <w:tcPr>
            <w:tcW w:w="5078" w:type="dxa"/>
          </w:tcPr>
          <w:p w:rsidR="00F76619" w:rsidRPr="00B7150B" w:rsidRDefault="00F76619" w:rsidP="00F76619">
            <w:pPr>
              <w:tabs>
                <w:tab w:val="left" w:pos="860"/>
              </w:tabs>
              <w:rPr>
                <w:b/>
              </w:rPr>
            </w:pPr>
            <w:r w:rsidRPr="00B7150B">
              <w:rPr>
                <w:b/>
              </w:rPr>
              <w:t>Private final consumption expenditure</w:t>
            </w:r>
          </w:p>
        </w:tc>
        <w:tc>
          <w:tcPr>
            <w:tcW w:w="864" w:type="dxa"/>
          </w:tcPr>
          <w:p w:rsidR="00F76619" w:rsidRPr="00B7150B" w:rsidRDefault="00F76619" w:rsidP="00F76619">
            <w:pPr>
              <w:tabs>
                <w:tab w:val="left" w:pos="860"/>
              </w:tabs>
              <w:rPr>
                <w:b/>
              </w:rPr>
            </w:pPr>
            <w:r w:rsidRPr="00B7150B">
              <w:rPr>
                <w:b/>
              </w:rPr>
              <w:t>200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(iii)</w:t>
            </w:r>
          </w:p>
        </w:tc>
        <w:tc>
          <w:tcPr>
            <w:tcW w:w="5078" w:type="dxa"/>
          </w:tcPr>
          <w:p w:rsidR="00F76619" w:rsidRPr="00B7150B" w:rsidRDefault="00F76619" w:rsidP="00F76619">
            <w:pPr>
              <w:tabs>
                <w:tab w:val="left" w:pos="860"/>
              </w:tabs>
              <w:rPr>
                <w:b/>
              </w:rPr>
            </w:pPr>
            <w:r w:rsidRPr="00B7150B">
              <w:rPr>
                <w:b/>
              </w:rPr>
              <w:t>Rent</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(iv)</w:t>
            </w:r>
          </w:p>
        </w:tc>
        <w:tc>
          <w:tcPr>
            <w:tcW w:w="5078" w:type="dxa"/>
          </w:tcPr>
          <w:p w:rsidR="00F76619" w:rsidRPr="00B7150B" w:rsidRDefault="00F76619" w:rsidP="00F76619">
            <w:pPr>
              <w:tabs>
                <w:tab w:val="left" w:pos="860"/>
              </w:tabs>
              <w:rPr>
                <w:b/>
              </w:rPr>
            </w:pPr>
            <w:r w:rsidRPr="00B7150B">
              <w:rPr>
                <w:b/>
              </w:rPr>
              <w:t>Govt. final consumption expenditure</w:t>
            </w:r>
          </w:p>
        </w:tc>
        <w:tc>
          <w:tcPr>
            <w:tcW w:w="864" w:type="dxa"/>
          </w:tcPr>
          <w:p w:rsidR="00F76619" w:rsidRPr="00B7150B" w:rsidRDefault="00F76619" w:rsidP="00F76619">
            <w:pPr>
              <w:tabs>
                <w:tab w:val="left" w:pos="860"/>
              </w:tabs>
              <w:rPr>
                <w:b/>
              </w:rPr>
            </w:pPr>
            <w:r w:rsidRPr="00B7150B">
              <w:rPr>
                <w:b/>
              </w:rPr>
              <w:t>50</w:t>
            </w:r>
          </w:p>
        </w:tc>
      </w:tr>
      <w:tr w:rsidR="00F76619" w:rsidRPr="00B7150B" w:rsidTr="00F76619">
        <w:trPr>
          <w:trHeight w:val="289"/>
        </w:trPr>
        <w:tc>
          <w:tcPr>
            <w:tcW w:w="720" w:type="dxa"/>
          </w:tcPr>
          <w:p w:rsidR="00F76619" w:rsidRPr="00B7150B" w:rsidRDefault="00F76619" w:rsidP="00F76619">
            <w:pPr>
              <w:tabs>
                <w:tab w:val="left" w:pos="860"/>
              </w:tabs>
              <w:rPr>
                <w:b/>
              </w:rPr>
            </w:pPr>
            <w:r w:rsidRPr="00B7150B">
              <w:rPr>
                <w:b/>
              </w:rPr>
              <w:t>(v)</w:t>
            </w:r>
          </w:p>
        </w:tc>
        <w:tc>
          <w:tcPr>
            <w:tcW w:w="5078" w:type="dxa"/>
          </w:tcPr>
          <w:p w:rsidR="00F76619" w:rsidRPr="00B7150B" w:rsidRDefault="00F76619" w:rsidP="00F76619">
            <w:pPr>
              <w:tabs>
                <w:tab w:val="left" w:pos="860"/>
              </w:tabs>
              <w:rPr>
                <w:b/>
              </w:rPr>
            </w:pPr>
            <w:r w:rsidRPr="00B7150B">
              <w:rPr>
                <w:b/>
              </w:rPr>
              <w:t xml:space="preserve">Profits </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00"/>
        </w:trPr>
        <w:tc>
          <w:tcPr>
            <w:tcW w:w="720" w:type="dxa"/>
          </w:tcPr>
          <w:p w:rsidR="00F76619" w:rsidRPr="00B7150B" w:rsidRDefault="00F76619" w:rsidP="00F76619">
            <w:pPr>
              <w:tabs>
                <w:tab w:val="left" w:pos="860"/>
              </w:tabs>
              <w:rPr>
                <w:b/>
              </w:rPr>
            </w:pPr>
            <w:r w:rsidRPr="00B7150B">
              <w:rPr>
                <w:b/>
              </w:rPr>
              <w:t>(vi)</w:t>
            </w:r>
          </w:p>
        </w:tc>
        <w:tc>
          <w:tcPr>
            <w:tcW w:w="5078" w:type="dxa"/>
          </w:tcPr>
          <w:p w:rsidR="00F76619" w:rsidRPr="00B7150B" w:rsidRDefault="00F76619" w:rsidP="00F76619">
            <w:pPr>
              <w:tabs>
                <w:tab w:val="left" w:pos="860"/>
              </w:tabs>
              <w:rPr>
                <w:b/>
              </w:rPr>
            </w:pPr>
            <w:r w:rsidRPr="00B7150B">
              <w:rPr>
                <w:b/>
              </w:rPr>
              <w:t>Interest</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w:t>
            </w:r>
          </w:p>
        </w:tc>
        <w:tc>
          <w:tcPr>
            <w:tcW w:w="5078" w:type="dxa"/>
          </w:tcPr>
          <w:p w:rsidR="00F76619" w:rsidRPr="00B7150B" w:rsidRDefault="00F76619" w:rsidP="00F76619">
            <w:pPr>
              <w:tabs>
                <w:tab w:val="left" w:pos="860"/>
              </w:tabs>
              <w:rPr>
                <w:b/>
              </w:rPr>
            </w:pPr>
            <w:r w:rsidRPr="00B7150B">
              <w:rPr>
                <w:b/>
              </w:rPr>
              <w:t xml:space="preserve">Gross Domestic capital formation </w:t>
            </w:r>
          </w:p>
        </w:tc>
        <w:tc>
          <w:tcPr>
            <w:tcW w:w="864" w:type="dxa"/>
          </w:tcPr>
          <w:p w:rsidR="00F76619" w:rsidRPr="00B7150B" w:rsidRDefault="00F76619" w:rsidP="00F76619">
            <w:pPr>
              <w:tabs>
                <w:tab w:val="left" w:pos="860"/>
              </w:tabs>
              <w:rPr>
                <w:b/>
              </w:rPr>
            </w:pPr>
            <w:r w:rsidRPr="00B7150B">
              <w:rPr>
                <w:b/>
              </w:rPr>
              <w:t>60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(viii)</w:t>
            </w:r>
          </w:p>
        </w:tc>
        <w:tc>
          <w:tcPr>
            <w:tcW w:w="5078" w:type="dxa"/>
          </w:tcPr>
          <w:p w:rsidR="00F76619" w:rsidRPr="00B7150B" w:rsidRDefault="00F76619" w:rsidP="00F76619">
            <w:pPr>
              <w:tabs>
                <w:tab w:val="left" w:pos="860"/>
              </w:tabs>
              <w:rPr>
                <w:b/>
              </w:rPr>
            </w:pPr>
            <w:r w:rsidRPr="00B7150B">
              <w:rPr>
                <w:b/>
              </w:rPr>
              <w:t>Net imports</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(ix)</w:t>
            </w:r>
          </w:p>
        </w:tc>
        <w:tc>
          <w:tcPr>
            <w:tcW w:w="5078" w:type="dxa"/>
          </w:tcPr>
          <w:p w:rsidR="00F76619" w:rsidRPr="00B7150B" w:rsidRDefault="00F76619" w:rsidP="00F76619">
            <w:pPr>
              <w:tabs>
                <w:tab w:val="left" w:pos="860"/>
              </w:tabs>
              <w:rPr>
                <w:b/>
              </w:rPr>
            </w:pPr>
            <w:r w:rsidRPr="00B7150B">
              <w:rPr>
                <w:b/>
              </w:rPr>
              <w:t>Consumption of fixed capital</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w:t>
            </w:r>
          </w:p>
        </w:tc>
        <w:tc>
          <w:tcPr>
            <w:tcW w:w="5078" w:type="dxa"/>
          </w:tcPr>
          <w:p w:rsidR="00F76619" w:rsidRPr="00B7150B" w:rsidRDefault="00F76619" w:rsidP="00F76619">
            <w:pPr>
              <w:tabs>
                <w:tab w:val="left" w:pos="860"/>
              </w:tabs>
              <w:rPr>
                <w:b/>
              </w:rPr>
            </w:pPr>
            <w:r w:rsidRPr="00B7150B">
              <w:rPr>
                <w:b/>
              </w:rPr>
              <w:t>Net indirect tax</w:t>
            </w:r>
          </w:p>
        </w:tc>
        <w:tc>
          <w:tcPr>
            <w:tcW w:w="864" w:type="dxa"/>
          </w:tcPr>
          <w:p w:rsidR="00F76619" w:rsidRPr="00B7150B" w:rsidRDefault="00F76619" w:rsidP="00F76619">
            <w:pPr>
              <w:tabs>
                <w:tab w:val="left" w:pos="860"/>
              </w:tabs>
              <w:rPr>
                <w:b/>
              </w:rPr>
            </w:pPr>
            <w:r w:rsidRPr="00B7150B">
              <w:rPr>
                <w:b/>
              </w:rPr>
              <w:t>30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w:t>
            </w:r>
          </w:p>
        </w:tc>
        <w:tc>
          <w:tcPr>
            <w:tcW w:w="5078" w:type="dxa"/>
          </w:tcPr>
          <w:p w:rsidR="00F76619" w:rsidRPr="00B7150B" w:rsidRDefault="00F76619" w:rsidP="00F76619">
            <w:pPr>
              <w:tabs>
                <w:tab w:val="left" w:pos="860"/>
              </w:tabs>
              <w:rPr>
                <w:b/>
              </w:rPr>
            </w:pPr>
            <w:r w:rsidRPr="00B7150B">
              <w:rPr>
                <w:b/>
              </w:rPr>
              <w:t>Net factor income from abroad</w:t>
            </w:r>
          </w:p>
        </w:tc>
        <w:tc>
          <w:tcPr>
            <w:tcW w:w="864" w:type="dxa"/>
          </w:tcPr>
          <w:p w:rsidR="00F76619" w:rsidRPr="00B7150B" w:rsidRDefault="00F76619" w:rsidP="00F76619">
            <w:pPr>
              <w:tabs>
                <w:tab w:val="left" w:pos="860"/>
              </w:tabs>
              <w:rPr>
                <w:b/>
              </w:rPr>
            </w:pPr>
            <w:r w:rsidRPr="00B7150B">
              <w:rPr>
                <w:b/>
              </w:rPr>
              <w:t>(-)20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w:t>
            </w:r>
          </w:p>
        </w:tc>
        <w:tc>
          <w:tcPr>
            <w:tcW w:w="5078" w:type="dxa"/>
          </w:tcPr>
          <w:p w:rsidR="00F76619" w:rsidRPr="00B7150B" w:rsidRDefault="00F76619" w:rsidP="00F76619">
            <w:pPr>
              <w:tabs>
                <w:tab w:val="left" w:pos="860"/>
              </w:tabs>
              <w:rPr>
                <w:b/>
              </w:rPr>
            </w:pPr>
            <w:r w:rsidRPr="00B7150B">
              <w:rPr>
                <w:b/>
              </w:rPr>
              <w:t>Change in stock</w:t>
            </w:r>
          </w:p>
        </w:tc>
        <w:tc>
          <w:tcPr>
            <w:tcW w:w="864" w:type="dxa"/>
          </w:tcPr>
          <w:p w:rsidR="00F76619" w:rsidRPr="00B7150B" w:rsidRDefault="00F76619" w:rsidP="00F76619">
            <w:pPr>
              <w:tabs>
                <w:tab w:val="left" w:pos="860"/>
              </w:tabs>
              <w:rPr>
                <w:b/>
              </w:rPr>
            </w:pPr>
            <w:r w:rsidRPr="00B7150B">
              <w:rPr>
                <w:b/>
              </w:rPr>
              <w:t>10</w:t>
            </w:r>
          </w:p>
        </w:tc>
      </w:tr>
      <w:tr w:rsidR="00F76619" w:rsidRPr="00B7150B" w:rsidTr="00F76619">
        <w:trPr>
          <w:trHeight w:val="312"/>
        </w:trPr>
        <w:tc>
          <w:tcPr>
            <w:tcW w:w="720" w:type="dxa"/>
          </w:tcPr>
          <w:p w:rsidR="00F76619" w:rsidRPr="00B7150B" w:rsidRDefault="00F76619" w:rsidP="00F76619">
            <w:pPr>
              <w:tabs>
                <w:tab w:val="left" w:pos="860"/>
              </w:tabs>
              <w:rPr>
                <w:b/>
              </w:rPr>
            </w:pPr>
            <w:r w:rsidRPr="00B7150B">
              <w:rPr>
                <w:b/>
              </w:rPr>
              <w:t>(xiii)</w:t>
            </w:r>
          </w:p>
        </w:tc>
        <w:tc>
          <w:tcPr>
            <w:tcW w:w="5078" w:type="dxa"/>
          </w:tcPr>
          <w:p w:rsidR="00F76619" w:rsidRPr="00B7150B" w:rsidRDefault="00F76619" w:rsidP="00F76619">
            <w:pPr>
              <w:tabs>
                <w:tab w:val="left" w:pos="860"/>
              </w:tabs>
              <w:rPr>
                <w:b/>
              </w:rPr>
            </w:pPr>
            <w:r w:rsidRPr="00B7150B">
              <w:rPr>
                <w:b/>
              </w:rPr>
              <w:t>Mixed income</w:t>
            </w:r>
          </w:p>
        </w:tc>
        <w:tc>
          <w:tcPr>
            <w:tcW w:w="864" w:type="dxa"/>
          </w:tcPr>
          <w:p w:rsidR="00F76619" w:rsidRPr="00B7150B" w:rsidRDefault="00F76619" w:rsidP="00F76619">
            <w:pPr>
              <w:tabs>
                <w:tab w:val="left" w:pos="860"/>
              </w:tabs>
              <w:rPr>
                <w:b/>
              </w:rPr>
            </w:pPr>
            <w:r w:rsidRPr="00B7150B">
              <w:rPr>
                <w:b/>
              </w:rPr>
              <w:t>110</w:t>
            </w:r>
          </w:p>
        </w:tc>
      </w:tr>
    </w:tbl>
    <w:p w:rsidR="00F76619" w:rsidRPr="00B7150B" w:rsidRDefault="00F76619" w:rsidP="00F76619">
      <w:pPr>
        <w:rPr>
          <w:b/>
        </w:rPr>
      </w:pPr>
      <w:proofErr w:type="spellStart"/>
      <w:r w:rsidRPr="00B7150B">
        <w:rPr>
          <w:b/>
        </w:rPr>
        <w:t>Ans</w:t>
      </w:r>
      <w:proofErr w:type="spellEnd"/>
      <w:r w:rsidRPr="00B7150B">
        <w:rPr>
          <w:b/>
        </w:rPr>
        <w:t>;</w:t>
      </w:r>
      <w:r w:rsidRPr="00B7150B">
        <w:rPr>
          <w:b/>
        </w:rPr>
        <w:tab/>
        <w:t xml:space="preserve">Rs. 280 </w:t>
      </w:r>
      <w:proofErr w:type="spellStart"/>
      <w:r w:rsidRPr="00B7150B">
        <w:rPr>
          <w:b/>
        </w:rPr>
        <w:t>lakhs</w:t>
      </w:r>
      <w:proofErr w:type="spellEnd"/>
      <w:r w:rsidRPr="00B7150B">
        <w:rPr>
          <w:b/>
        </w:rPr>
        <w:t xml:space="preserve"> </w:t>
      </w:r>
    </w:p>
    <w:p w:rsidR="00F76619" w:rsidRPr="00B7150B" w:rsidRDefault="00F76619" w:rsidP="00F76619"/>
    <w:p w:rsidR="00A04775" w:rsidRDefault="00A04775" w:rsidP="00A04775">
      <w:r>
        <w:t xml:space="preserve">Suppose the GDP at market price of a counting in a particular year was Rs. 100 Cr., Net factor income from abroad was Rs. 100 </w:t>
      </w:r>
      <w:proofErr w:type="spellStart"/>
      <w:proofErr w:type="gramStart"/>
      <w:r>
        <w:t>cr</w:t>
      </w:r>
      <w:proofErr w:type="spellEnd"/>
      <w:r>
        <w:t xml:space="preserve"> ,the</w:t>
      </w:r>
      <w:proofErr w:type="gramEnd"/>
      <w:r>
        <w:t xml:space="preserve"> value of indirect taxes - subsidies was Rs. 150 Cr. and national income was Rs. 850/- cr. Calculate the aggregate value of depreciation. </w:t>
      </w:r>
    </w:p>
    <w:p w:rsidR="00A04775" w:rsidRDefault="00A04775" w:rsidP="00A04775">
      <w:r>
        <w:t>Find out personal disposable income.</w:t>
      </w:r>
    </w:p>
    <w:p w:rsidR="00A04775" w:rsidRDefault="00A04775" w:rsidP="00A04775">
      <w:r>
        <w:t xml:space="preserve"> Corporation tax                                                                     3 cr.</w:t>
      </w:r>
    </w:p>
    <w:p w:rsidR="00A04775" w:rsidRDefault="00A04775" w:rsidP="00A04775">
      <w:r>
        <w:lastRenderedPageBreak/>
        <w:t xml:space="preserve">Misc receipts of Govt.                                                            </w:t>
      </w:r>
      <w:proofErr w:type="gramStart"/>
      <w:r>
        <w:t>1 cr.</w:t>
      </w:r>
      <w:proofErr w:type="gramEnd"/>
    </w:p>
    <w:p w:rsidR="00A04775" w:rsidRDefault="00A04775" w:rsidP="00A04775">
      <w:r>
        <w:t>Direct taxes paid by household                                             4 cr.</w:t>
      </w:r>
    </w:p>
    <w:p w:rsidR="00A04775" w:rsidRDefault="00A04775" w:rsidP="00A04775">
      <w:r>
        <w:t>Saving of private corporate sector                                        1cr</w:t>
      </w:r>
    </w:p>
    <w:p w:rsidR="00A04775" w:rsidRDefault="00A04775" w:rsidP="00A04775">
      <w:proofErr w:type="gramStart"/>
      <w:r>
        <w:t>Private income                                                                   218 cr.</w:t>
      </w:r>
      <w:proofErr w:type="gramEnd"/>
    </w:p>
    <w:p w:rsidR="00A04775" w:rsidRDefault="00A04775" w:rsidP="00A04775">
      <w:r>
        <w:t xml:space="preserve"> </w:t>
      </w:r>
    </w:p>
    <w:p w:rsidR="00A04775" w:rsidRDefault="00A04775" w:rsidP="00A04775">
      <w:proofErr w:type="gramStart"/>
      <w:r>
        <w:t>3.Find</w:t>
      </w:r>
      <w:proofErr w:type="gramEnd"/>
      <w:r>
        <w:t xml:space="preserve"> out private income from the following</w:t>
      </w:r>
    </w:p>
    <w:p w:rsidR="00A04775" w:rsidRDefault="00A04775" w:rsidP="00A04775">
      <w:proofErr w:type="spellStart"/>
      <w:proofErr w:type="gramStart"/>
      <w:r>
        <w:t>i</w:t>
      </w:r>
      <w:proofErr w:type="spellEnd"/>
      <w:proofErr w:type="gramEnd"/>
      <w:r>
        <w:t>) Corporation tax                                                         4cr.</w:t>
      </w:r>
    </w:p>
    <w:p w:rsidR="00A04775" w:rsidRDefault="00A04775" w:rsidP="00A04775">
      <w:r>
        <w:t>ii) Direct taxes paid by households                              6cr</w:t>
      </w:r>
    </w:p>
    <w:p w:rsidR="00A04775" w:rsidRDefault="00A04775" w:rsidP="00A04775">
      <w:r>
        <w:t>iii) Personal disposable income                                    317 cr.</w:t>
      </w:r>
    </w:p>
    <w:p w:rsidR="00A04775" w:rsidRDefault="00A04775" w:rsidP="00A04775">
      <w:proofErr w:type="gramStart"/>
      <w:r>
        <w:t>iv) Misc.</w:t>
      </w:r>
      <w:proofErr w:type="gramEnd"/>
      <w:r>
        <w:t xml:space="preserve"> receipts of govt. administrative                    02 cr.</w:t>
      </w:r>
    </w:p>
    <w:p w:rsidR="00A04775" w:rsidRDefault="00A04775" w:rsidP="00A04775">
      <w:r>
        <w:t>v) Saving of private corporate sector net of</w:t>
      </w:r>
    </w:p>
    <w:p w:rsidR="00A04775" w:rsidRDefault="00A04775" w:rsidP="00A04775">
      <w:r>
        <w:t xml:space="preserve">    </w:t>
      </w:r>
      <w:proofErr w:type="gramStart"/>
      <w:r>
        <w:t>retained</w:t>
      </w:r>
      <w:proofErr w:type="gramEnd"/>
      <w:r>
        <w:t xml:space="preserve"> earnings of foreign companies.                  </w:t>
      </w:r>
      <w:proofErr w:type="gramStart"/>
      <w:r>
        <w:t>02 cr.</w:t>
      </w:r>
      <w:proofErr w:type="gramEnd"/>
      <w:r>
        <w:t xml:space="preserve"> </w:t>
      </w:r>
    </w:p>
    <w:p w:rsidR="00A04775" w:rsidRDefault="00A04775" w:rsidP="00A04775">
      <w:r>
        <w:t xml:space="preserve"> </w:t>
      </w:r>
    </w:p>
    <w:p w:rsidR="00A04775" w:rsidRDefault="00A04775" w:rsidP="00A04775">
      <w:proofErr w:type="gramStart"/>
      <w:r>
        <w:t>4.Calculate</w:t>
      </w:r>
      <w:proofErr w:type="gramEnd"/>
      <w:r>
        <w:t xml:space="preserve"> NDP at MP from the following.</w:t>
      </w:r>
    </w:p>
    <w:p w:rsidR="00A04775" w:rsidRDefault="00A04775" w:rsidP="00A04775">
      <w:proofErr w:type="spellStart"/>
      <w:r>
        <w:t>i</w:t>
      </w:r>
      <w:proofErr w:type="spellEnd"/>
      <w:r>
        <w:t>) Net indirect taxes                                                     38 cr.</w:t>
      </w:r>
    </w:p>
    <w:p w:rsidR="00A04775" w:rsidRDefault="00A04775" w:rsidP="00A04775">
      <w:r>
        <w:t xml:space="preserve">ii) Consumption. </w:t>
      </w:r>
      <w:proofErr w:type="gramStart"/>
      <w:r>
        <w:t>Of fixed cap.</w:t>
      </w:r>
      <w:proofErr w:type="gramEnd"/>
      <w:r>
        <w:t xml:space="preserve">                                               </w:t>
      </w:r>
      <w:proofErr w:type="gramStart"/>
      <w:r>
        <w:t>34 cr.</w:t>
      </w:r>
      <w:proofErr w:type="gramEnd"/>
    </w:p>
    <w:p w:rsidR="00A04775" w:rsidRDefault="00A04775" w:rsidP="00A04775">
      <w:r>
        <w:t>iii) Net factor income from aboard                              (-</w:t>
      </w:r>
      <w:proofErr w:type="gramStart"/>
      <w:r>
        <w:t>)3</w:t>
      </w:r>
      <w:proofErr w:type="gramEnd"/>
      <w:r>
        <w:t xml:space="preserve"> cr.</w:t>
      </w:r>
    </w:p>
    <w:p w:rsidR="00A04775" w:rsidRDefault="00A04775" w:rsidP="00A04775">
      <w:proofErr w:type="gramStart"/>
      <w:r>
        <w:t>iv) Rent</w:t>
      </w:r>
      <w:proofErr w:type="gramEnd"/>
      <w:r>
        <w:t xml:space="preserve">                                                                        10 </w:t>
      </w:r>
      <w:proofErr w:type="spellStart"/>
      <w:r>
        <w:t>cr</w:t>
      </w:r>
      <w:proofErr w:type="spellEnd"/>
    </w:p>
    <w:p w:rsidR="00A04775" w:rsidRDefault="00A04775" w:rsidP="00A04775">
      <w:r>
        <w:t>v) Profit                                                                        25 cr.</w:t>
      </w:r>
    </w:p>
    <w:p w:rsidR="00A04775" w:rsidRDefault="00A04775" w:rsidP="00A04775">
      <w:proofErr w:type="gramStart"/>
      <w:r>
        <w:t>vi) Interest</w:t>
      </w:r>
      <w:proofErr w:type="gramEnd"/>
      <w:r>
        <w:t xml:space="preserve">                                                                    20 cr.</w:t>
      </w:r>
    </w:p>
    <w:p w:rsidR="00A04775" w:rsidRDefault="00A04775" w:rsidP="00A04775">
      <w:r>
        <w:t>vii) Royalty                                                                  5 cr.</w:t>
      </w:r>
    </w:p>
    <w:p w:rsidR="00A04775" w:rsidRDefault="00A04775" w:rsidP="00A04775">
      <w:r>
        <w:t>viii) Wages and salaries                                                170 cr.</w:t>
      </w:r>
    </w:p>
    <w:p w:rsidR="00A04775" w:rsidRDefault="00A04775" w:rsidP="00A04775">
      <w:r>
        <w:t>ix) Employers contribution to social security schemes           30cr</w:t>
      </w:r>
    </w:p>
    <w:p w:rsidR="00A04775" w:rsidRDefault="00A04775" w:rsidP="00A04775">
      <w:r>
        <w:t xml:space="preserve"> </w:t>
      </w:r>
    </w:p>
    <w:p w:rsidR="00A04775" w:rsidRDefault="00A04775" w:rsidP="00A04775">
      <w:proofErr w:type="gramStart"/>
      <w:r>
        <w:t>5.Calculate</w:t>
      </w:r>
      <w:proofErr w:type="gramEnd"/>
      <w:r>
        <w:t xml:space="preserve"> value added by firm x and firm y</w:t>
      </w:r>
    </w:p>
    <w:p w:rsidR="00A04775" w:rsidRDefault="00A04775" w:rsidP="00A04775">
      <w:r>
        <w:lastRenderedPageBreak/>
        <w:t xml:space="preserve"> </w:t>
      </w:r>
    </w:p>
    <w:p w:rsidR="00A04775" w:rsidRDefault="00A04775" w:rsidP="00A04775">
      <w:proofErr w:type="spellStart"/>
      <w:r>
        <w:t>i</w:t>
      </w:r>
      <w:proofErr w:type="spellEnd"/>
      <w:r>
        <w:t>) Sales by firm x to households                                              100</w:t>
      </w:r>
    </w:p>
    <w:p w:rsidR="00A04775" w:rsidRDefault="00A04775" w:rsidP="00A04775">
      <w:r>
        <w:t xml:space="preserve">ii) Sales by firm y                                                                    500    </w:t>
      </w:r>
    </w:p>
    <w:p w:rsidR="00A04775" w:rsidRDefault="00A04775" w:rsidP="00A04775">
      <w:r>
        <w:t>iii) Purchases by households from firm y                                300</w:t>
      </w:r>
    </w:p>
    <w:p w:rsidR="00A04775" w:rsidRDefault="00A04775" w:rsidP="00A04775">
      <w:proofErr w:type="gramStart"/>
      <w:r>
        <w:t>iv) Exports</w:t>
      </w:r>
      <w:proofErr w:type="gramEnd"/>
      <w:r>
        <w:t xml:space="preserve"> by firms y                                                             50</w:t>
      </w:r>
    </w:p>
    <w:p w:rsidR="00A04775" w:rsidRDefault="00A04775" w:rsidP="00A04775">
      <w:r>
        <w:t>v) Change in stock of firm x                                                   20</w:t>
      </w:r>
    </w:p>
    <w:p w:rsidR="00A04775" w:rsidRDefault="00A04775" w:rsidP="00A04775">
      <w:proofErr w:type="gramStart"/>
      <w:r>
        <w:t>vi) Change</w:t>
      </w:r>
      <w:proofErr w:type="gramEnd"/>
      <w:r>
        <w:t xml:space="preserve"> in stock of firm y                                                  10</w:t>
      </w:r>
    </w:p>
    <w:p w:rsidR="00A04775" w:rsidRDefault="00A04775" w:rsidP="00A04775">
      <w:r>
        <w:t>vii) Imports by firm x                                                              70</w:t>
      </w:r>
    </w:p>
    <w:p w:rsidR="00A04775" w:rsidRDefault="00A04775" w:rsidP="00A04775">
      <w:r>
        <w:t>viii) Sales by firm Z to firm y                                                 250</w:t>
      </w:r>
    </w:p>
    <w:p w:rsidR="00A04775" w:rsidRDefault="00A04775" w:rsidP="00A04775">
      <w:r>
        <w:t>ix) Purchases by firm y from firm x                                        200</w:t>
      </w:r>
    </w:p>
    <w:p w:rsidR="00A04775" w:rsidRDefault="00A04775" w:rsidP="00A04775">
      <w:r>
        <w:t xml:space="preserve"> </w:t>
      </w:r>
    </w:p>
    <w:p w:rsidR="00A04775" w:rsidRDefault="00A04775" w:rsidP="00A04775">
      <w:proofErr w:type="gramStart"/>
      <w:r>
        <w:t>6.Calculate</w:t>
      </w:r>
      <w:proofErr w:type="gramEnd"/>
      <w:r>
        <w:t xml:space="preserve"> gross value added of factor cost.</w:t>
      </w:r>
    </w:p>
    <w:p w:rsidR="00A04775" w:rsidRDefault="00A04775" w:rsidP="00A04775">
      <w:r>
        <w:t>Sales                                         180</w:t>
      </w:r>
    </w:p>
    <w:p w:rsidR="00A04775" w:rsidRDefault="00A04775" w:rsidP="00A04775">
      <w:r>
        <w:t>Rent                                        05</w:t>
      </w:r>
    </w:p>
    <w:p w:rsidR="00A04775" w:rsidRDefault="00A04775" w:rsidP="00A04775">
      <w:r>
        <w:t>Subsidies                                 10</w:t>
      </w:r>
    </w:p>
    <w:p w:rsidR="00A04775" w:rsidRDefault="00A04775" w:rsidP="00A04775">
      <w:r>
        <w:t>Change in stock                      15</w:t>
      </w:r>
    </w:p>
    <w:p w:rsidR="00A04775" w:rsidRDefault="00A04775" w:rsidP="00A04775">
      <w:r>
        <w:t>Purchase of raw materials       100</w:t>
      </w:r>
    </w:p>
    <w:p w:rsidR="00A04775" w:rsidRDefault="00A04775" w:rsidP="00A04775">
      <w:r>
        <w:t>Profits                                     25</w:t>
      </w:r>
    </w:p>
    <w:p w:rsidR="00A04775" w:rsidRDefault="00A04775" w:rsidP="00A04775">
      <w:r>
        <w:t xml:space="preserve"> </w:t>
      </w:r>
    </w:p>
    <w:p w:rsidR="00A04775" w:rsidRDefault="00A04775" w:rsidP="00A04775">
      <w:proofErr w:type="gramStart"/>
      <w:r>
        <w:t>7.From</w:t>
      </w:r>
      <w:proofErr w:type="gramEnd"/>
      <w:r>
        <w:t xml:space="preserve"> the following data, calculate NNP at Market price by </w:t>
      </w:r>
      <w:proofErr w:type="spellStart"/>
      <w:r>
        <w:t>i</w:t>
      </w:r>
      <w:proofErr w:type="spellEnd"/>
      <w:r>
        <w:t>) Expenditure method ii) Income method.</w:t>
      </w:r>
    </w:p>
    <w:p w:rsidR="00A04775" w:rsidRDefault="00A04775" w:rsidP="00A04775">
      <w:r>
        <w:t>1)         Personal consumption exp.                                         700</w:t>
      </w:r>
    </w:p>
    <w:p w:rsidR="00A04775" w:rsidRDefault="00A04775" w:rsidP="00A04775">
      <w:r>
        <w:t>2)         Wages and salaries                                                      700</w:t>
      </w:r>
    </w:p>
    <w:p w:rsidR="00A04775" w:rsidRDefault="00A04775" w:rsidP="00A04775">
      <w:r>
        <w:t>3)         Employers contribution to social security                    100</w:t>
      </w:r>
    </w:p>
    <w:p w:rsidR="00A04775" w:rsidRDefault="00A04775" w:rsidP="00A04775">
      <w:r>
        <w:t>4)         Gross business fixed                                                     60</w:t>
      </w:r>
    </w:p>
    <w:p w:rsidR="00A04775" w:rsidRDefault="00A04775" w:rsidP="00A04775">
      <w:r>
        <w:t>5)         Gross residential construction investment                  60</w:t>
      </w:r>
    </w:p>
    <w:p w:rsidR="00A04775" w:rsidRDefault="00A04775" w:rsidP="00A04775">
      <w:r>
        <w:lastRenderedPageBreak/>
        <w:t>6)         Gross Public investment                                             40</w:t>
      </w:r>
    </w:p>
    <w:p w:rsidR="00A04775" w:rsidRDefault="00A04775" w:rsidP="00A04775">
      <w:r>
        <w:t>7)         Inventory investment                                                  20</w:t>
      </w:r>
    </w:p>
    <w:p w:rsidR="00A04775" w:rsidRDefault="00A04775" w:rsidP="00A04775">
      <w:r>
        <w:t>8)         Profit.                                                                          100</w:t>
      </w:r>
    </w:p>
    <w:p w:rsidR="00A04775" w:rsidRDefault="00A04775" w:rsidP="00A04775">
      <w:r>
        <w:t>9)         Govt. Purchases of goods and services                      200</w:t>
      </w:r>
    </w:p>
    <w:p w:rsidR="00A04775" w:rsidRDefault="00A04775" w:rsidP="00A04775">
      <w:r>
        <w:t>10)       Rent                                                                            50</w:t>
      </w:r>
    </w:p>
    <w:p w:rsidR="00A04775" w:rsidRDefault="00A04775" w:rsidP="00A04775">
      <w:r>
        <w:t>11)       Exports                                                                        40</w:t>
      </w:r>
    </w:p>
    <w:p w:rsidR="00A04775" w:rsidRDefault="00A04775" w:rsidP="00A04775">
      <w:r>
        <w:t>12)       Imports                                                                        20</w:t>
      </w:r>
    </w:p>
    <w:p w:rsidR="00A04775" w:rsidRDefault="00A04775" w:rsidP="00A04775">
      <w:r>
        <w:t>13)       Interest                                                                        40</w:t>
      </w:r>
    </w:p>
    <w:p w:rsidR="00A04775" w:rsidRDefault="00A04775" w:rsidP="00A04775">
      <w:r>
        <w:t>14)       Mixed income of self employed                                 20</w:t>
      </w:r>
    </w:p>
    <w:p w:rsidR="00A04775" w:rsidRDefault="00A04775" w:rsidP="00A04775">
      <w:r>
        <w:t>15)       Net factor income from abroad                                  (-</w:t>
      </w:r>
      <w:proofErr w:type="gramStart"/>
      <w:r>
        <w:t>)10</w:t>
      </w:r>
      <w:proofErr w:type="gramEnd"/>
    </w:p>
    <w:p w:rsidR="00A04775" w:rsidRDefault="00A04775" w:rsidP="00A04775">
      <w:r>
        <w:t>16)       Depreciation                                                                0</w:t>
      </w:r>
    </w:p>
    <w:p w:rsidR="00A04775" w:rsidRDefault="00A04775" w:rsidP="00A04775">
      <w:r>
        <w:t>17)       Indirect Tax                                                                20</w:t>
      </w:r>
    </w:p>
    <w:p w:rsidR="00A04775" w:rsidRDefault="00A04775" w:rsidP="00A04775">
      <w:r>
        <w:t>18        subsidies                                                                      10</w:t>
      </w:r>
    </w:p>
    <w:p w:rsidR="00A04775" w:rsidRDefault="00A04775" w:rsidP="00A04775">
      <w:r>
        <w:t xml:space="preserve"> </w:t>
      </w:r>
    </w:p>
    <w:p w:rsidR="00A04775" w:rsidRDefault="00A04775" w:rsidP="00A04775">
      <w:proofErr w:type="gramStart"/>
      <w:r>
        <w:t>8.Calculate</w:t>
      </w:r>
      <w:proofErr w:type="gramEnd"/>
      <w:r>
        <w:t xml:space="preserve"> (a) Personal Disposable income  (b) National Income</w:t>
      </w:r>
    </w:p>
    <w:p w:rsidR="00A04775" w:rsidRDefault="00A04775" w:rsidP="00A04775">
      <w:r>
        <w:t xml:space="preserve"> </w:t>
      </w:r>
    </w:p>
    <w:p w:rsidR="00A04775" w:rsidRDefault="00A04775" w:rsidP="00A04775">
      <w:r>
        <w:t>1)         Private income                                                                        4000</w:t>
      </w:r>
    </w:p>
    <w:p w:rsidR="00A04775" w:rsidRDefault="00A04775" w:rsidP="00A04775">
      <w:r>
        <w:t>2)         Mixed Income                                                             1200</w:t>
      </w:r>
    </w:p>
    <w:p w:rsidR="00A04775" w:rsidRDefault="00A04775" w:rsidP="00A04775">
      <w:r>
        <w:t>3)         NFIFA                                                                                    -50</w:t>
      </w:r>
    </w:p>
    <w:p w:rsidR="00A04775" w:rsidRDefault="00A04775" w:rsidP="00A04775">
      <w:r>
        <w:t>4)         Compensation of employees                                       1300</w:t>
      </w:r>
    </w:p>
    <w:p w:rsidR="00A04775" w:rsidRDefault="00A04775" w:rsidP="00A04775">
      <w:r>
        <w:t>5)         Net retained earnings of private enterprises               200</w:t>
      </w:r>
    </w:p>
    <w:p w:rsidR="00A04775" w:rsidRDefault="00A04775" w:rsidP="00A04775">
      <w:r>
        <w:t>6)         Profit                                                                           800</w:t>
      </w:r>
    </w:p>
    <w:p w:rsidR="00A04775" w:rsidRDefault="00A04775" w:rsidP="00A04775">
      <w:r>
        <w:t>7)         Rent                                                                            600</w:t>
      </w:r>
    </w:p>
    <w:p w:rsidR="00A04775" w:rsidRDefault="00A04775" w:rsidP="00A04775">
      <w:r>
        <w:t>8)         Corporation Tax                                                          400</w:t>
      </w:r>
    </w:p>
    <w:p w:rsidR="00A04775" w:rsidRDefault="00A04775" w:rsidP="00A04775">
      <w:r>
        <w:t>9)         Interest                                                                                    700</w:t>
      </w:r>
    </w:p>
    <w:p w:rsidR="00A04775" w:rsidRDefault="00A04775" w:rsidP="00A04775">
      <w:r>
        <w:lastRenderedPageBreak/>
        <w:t>10)       Net Indirect Taxes                                                      500</w:t>
      </w:r>
    </w:p>
    <w:p w:rsidR="00A04775" w:rsidRDefault="00A04775" w:rsidP="00A04775">
      <w:r>
        <w:t>11)       Net exports                                                                -100</w:t>
      </w:r>
    </w:p>
    <w:p w:rsidR="00A04775" w:rsidRDefault="00A04775" w:rsidP="00A04775">
      <w:r>
        <w:t>12)       Direct Taxes paid by households                                150</w:t>
      </w:r>
    </w:p>
    <w:p w:rsidR="00A04775" w:rsidRDefault="00A04775" w:rsidP="00A04775">
      <w:r>
        <w:t>13)       Consumption of fixed capital                                     18</w:t>
      </w:r>
    </w:p>
    <w:p w:rsidR="00A04775" w:rsidRDefault="00A04775" w:rsidP="00A04775">
      <w:r>
        <w:t>09.  From the following data calculate NNP at MP by expenditure and income method</w:t>
      </w:r>
      <w:proofErr w:type="gramStart"/>
      <w:r>
        <w:t>.(</w:t>
      </w:r>
      <w:proofErr w:type="gramEnd"/>
      <w:r>
        <w:t>6M)</w:t>
      </w:r>
    </w:p>
    <w:p w:rsidR="00A04775" w:rsidRDefault="00A04775" w:rsidP="00A04775">
      <w:r>
        <w:t xml:space="preserve">            Items                                                                           (Rs. in </w:t>
      </w:r>
      <w:proofErr w:type="spellStart"/>
      <w:r>
        <w:t>Lakhs</w:t>
      </w:r>
      <w:proofErr w:type="spellEnd"/>
      <w:r>
        <w:t xml:space="preserve">)                         </w:t>
      </w:r>
    </w:p>
    <w:p w:rsidR="00A04775" w:rsidRDefault="00A04775" w:rsidP="00A04775">
      <w:r>
        <w:t>Private final consumption expenditure   ……………………….                        700</w:t>
      </w:r>
    </w:p>
    <w:p w:rsidR="00A04775" w:rsidRDefault="00A04775" w:rsidP="00A04775">
      <w:r>
        <w:t xml:space="preserve">Wages and salaries          …………………………………………..                       700      </w:t>
      </w:r>
    </w:p>
    <w:p w:rsidR="00A04775" w:rsidRDefault="00A04775" w:rsidP="00A04775">
      <w:proofErr w:type="gramStart"/>
      <w:r>
        <w:t>Employers</w:t>
      </w:r>
      <w:proofErr w:type="gramEnd"/>
      <w:r>
        <w:t xml:space="preserve"> contribution to social security schemes   ………                        100</w:t>
      </w:r>
    </w:p>
    <w:p w:rsidR="00A04775" w:rsidRDefault="00A04775" w:rsidP="00A04775">
      <w:r>
        <w:t>Gross business fixed investment                ……………………                        60</w:t>
      </w:r>
    </w:p>
    <w:p w:rsidR="00A04775" w:rsidRDefault="00A04775" w:rsidP="00A04775">
      <w:r>
        <w:t>Gross residential construction investment          ……………                         60</w:t>
      </w:r>
    </w:p>
    <w:p w:rsidR="00A04775" w:rsidRDefault="00A04775" w:rsidP="00A04775">
      <w:r>
        <w:t>Gross public investment         ………………………………………                        40</w:t>
      </w:r>
    </w:p>
    <w:p w:rsidR="00A04775" w:rsidRDefault="00A04775" w:rsidP="00A04775">
      <w:r>
        <w:t>Inventory investment                   …………………………………                      20</w:t>
      </w:r>
    </w:p>
    <w:p w:rsidR="00A04775" w:rsidRDefault="00A04775" w:rsidP="00A04775">
      <w:r>
        <w:t>Profit                     ………………………………………………………                     100</w:t>
      </w:r>
    </w:p>
    <w:p w:rsidR="00A04775" w:rsidRDefault="00A04775" w:rsidP="00A04775">
      <w:r>
        <w:t>Govt. purchases of goods and services        ……………………                   200</w:t>
      </w:r>
    </w:p>
    <w:p w:rsidR="00A04775" w:rsidRDefault="00A04775" w:rsidP="00A04775">
      <w:r>
        <w:t>Rent                                        ………………………………………                      50</w:t>
      </w:r>
    </w:p>
    <w:p w:rsidR="00A04775" w:rsidRDefault="00A04775" w:rsidP="00A04775">
      <w:r>
        <w:t>Exports          ……………………………………………………………                    40</w:t>
      </w:r>
    </w:p>
    <w:p w:rsidR="00A04775" w:rsidRDefault="00A04775" w:rsidP="00A04775">
      <w:r>
        <w:t>Imports           …………………………………………………………                          20</w:t>
      </w:r>
    </w:p>
    <w:p w:rsidR="00A04775" w:rsidRDefault="00A04775" w:rsidP="00A04775">
      <w:r>
        <w:t>Interest                     …………………………………………………                         40</w:t>
      </w:r>
    </w:p>
    <w:p w:rsidR="00A04775" w:rsidRDefault="00A04775" w:rsidP="00A04775">
      <w:r>
        <w:t>Mixed income of self employed    …………………………………                      100</w:t>
      </w:r>
    </w:p>
    <w:p w:rsidR="00A04775" w:rsidRDefault="00A04775" w:rsidP="00A04775">
      <w:r>
        <w:t>Net factor income from abroad    ….                                                    (-)  10</w:t>
      </w:r>
    </w:p>
    <w:p w:rsidR="00A04775" w:rsidRDefault="00A04775" w:rsidP="00A04775">
      <w:r>
        <w:t>Depreciation                  ………………………………………………                        10</w:t>
      </w:r>
    </w:p>
    <w:p w:rsidR="00A04775" w:rsidRDefault="00A04775" w:rsidP="00A04775">
      <w:r>
        <w:t>Indirect taxes        ……………………………………………………                         20</w:t>
      </w:r>
    </w:p>
    <w:p w:rsidR="00A04775" w:rsidRDefault="00A04775" w:rsidP="00A04775">
      <w:r>
        <w:t>Subsidies                   …………………………………………………                         10</w:t>
      </w:r>
    </w:p>
    <w:p w:rsidR="00A04775" w:rsidRDefault="00A04775" w:rsidP="00A04775">
      <w:r>
        <w:t>10</w:t>
      </w:r>
      <w:proofErr w:type="gramStart"/>
      <w:r>
        <w:t>.Calculate</w:t>
      </w:r>
      <w:proofErr w:type="gramEnd"/>
      <w:r>
        <w:t xml:space="preserve"> private income and personal disposal income from the following data.</w:t>
      </w:r>
    </w:p>
    <w:p w:rsidR="00A04775" w:rsidRDefault="00A04775" w:rsidP="00A04775">
      <w:r>
        <w:lastRenderedPageBreak/>
        <w:t xml:space="preserve">                                                                                                                           (Rs. in </w:t>
      </w:r>
      <w:proofErr w:type="spellStart"/>
      <w:r>
        <w:t>crores</w:t>
      </w:r>
      <w:proofErr w:type="spellEnd"/>
      <w:r>
        <w:t>)</w:t>
      </w:r>
    </w:p>
    <w:p w:rsidR="00A04775" w:rsidRDefault="00A04775" w:rsidP="00A04775">
      <w:r>
        <w:t xml:space="preserve"> 1. Savings of non departmental public enterprises ……………….                                      100.</w:t>
      </w:r>
    </w:p>
    <w:p w:rsidR="00A04775" w:rsidRDefault="00A04775" w:rsidP="00A04775">
      <w:r>
        <w:t xml:space="preserve">2. Income from property and entrepreneurship accruing to </w:t>
      </w:r>
      <w:proofErr w:type="spellStart"/>
      <w:r>
        <w:t>govt</w:t>
      </w:r>
      <w:proofErr w:type="spellEnd"/>
    </w:p>
    <w:p w:rsidR="00A04775" w:rsidRDefault="00A04775" w:rsidP="00A04775">
      <w:r>
        <w:t xml:space="preserve">   </w:t>
      </w:r>
      <w:proofErr w:type="gramStart"/>
      <w:r>
        <w:t>Administrative departments.</w:t>
      </w:r>
      <w:proofErr w:type="gramEnd"/>
      <w:r>
        <w:t xml:space="preserve"> ……………………………………                                      500</w:t>
      </w:r>
    </w:p>
    <w:p w:rsidR="00A04775" w:rsidRDefault="00A04775" w:rsidP="00A04775">
      <w:r>
        <w:t>3. Corporation tax………………………………………………..                                         80</w:t>
      </w:r>
    </w:p>
    <w:p w:rsidR="00A04775" w:rsidRDefault="00A04775" w:rsidP="00A04775">
      <w:r>
        <w:t>4. Income from domestic product accruing to private sector……                                         4500</w:t>
      </w:r>
    </w:p>
    <w:p w:rsidR="00A04775" w:rsidRDefault="00A04775" w:rsidP="00A04775">
      <w:r>
        <w:t>5. Direct personal taxes ………………………………………                                               150</w:t>
      </w:r>
    </w:p>
    <w:p w:rsidR="00A04775" w:rsidRDefault="00A04775" w:rsidP="00A04775">
      <w:r>
        <w:t>6. Current transfers from the ROW…………………………….                                           80</w:t>
      </w:r>
    </w:p>
    <w:p w:rsidR="00A04775" w:rsidRDefault="00A04775" w:rsidP="00A04775">
      <w:r>
        <w:t>7. Savings of private corporate sector ………………………….                                           500</w:t>
      </w:r>
    </w:p>
    <w:p w:rsidR="00A04775" w:rsidRDefault="00A04775" w:rsidP="00A04775">
      <w:r>
        <w:t>8. Net factor income from abroad ……………………………..                                           (-) 50</w:t>
      </w:r>
    </w:p>
    <w:p w:rsidR="00A04775" w:rsidRDefault="00A04775" w:rsidP="00A04775">
      <w:proofErr w:type="gramStart"/>
      <w:r>
        <w:t>9.Current</w:t>
      </w:r>
      <w:proofErr w:type="gramEnd"/>
      <w:r>
        <w:t xml:space="preserve"> transfers from the </w:t>
      </w:r>
      <w:proofErr w:type="spellStart"/>
      <w:r>
        <w:t>govt</w:t>
      </w:r>
      <w:proofErr w:type="spellEnd"/>
      <w:r>
        <w:t xml:space="preserve"> administrative departments                                      200</w:t>
      </w:r>
    </w:p>
    <w:p w:rsidR="00A04775" w:rsidRDefault="00A04775" w:rsidP="00A04775">
      <w:r>
        <w:t>10</w:t>
      </w:r>
      <w:proofErr w:type="gramStart"/>
      <w:r>
        <w:t>.Indiret</w:t>
      </w:r>
      <w:proofErr w:type="gramEnd"/>
      <w:r>
        <w:t xml:space="preserve"> tax……………………………………………..                                                    220      </w:t>
      </w:r>
    </w:p>
    <w:p w:rsidR="00A04775" w:rsidRDefault="00A04775" w:rsidP="00A04775">
      <w:r>
        <w:t xml:space="preserve"> </w:t>
      </w:r>
    </w:p>
    <w:p w:rsidR="00A04775" w:rsidRDefault="00A04775" w:rsidP="00A04775">
      <w:r>
        <w:t>11</w:t>
      </w:r>
      <w:proofErr w:type="gramStart"/>
      <w:r>
        <w:t>.Calculate</w:t>
      </w:r>
      <w:proofErr w:type="gramEnd"/>
      <w:r>
        <w:t xml:space="preserve"> ‘Gross National  Product  at  Market  </w:t>
      </w:r>
      <w:proofErr w:type="spellStart"/>
      <w:r>
        <w:t>Price’and‘Personal</w:t>
      </w:r>
      <w:proofErr w:type="spellEnd"/>
      <w:r>
        <w:t xml:space="preserve">  Income’ from  the         </w:t>
      </w:r>
    </w:p>
    <w:p w:rsidR="00A04775" w:rsidRDefault="00A04775" w:rsidP="00A04775">
      <w:r>
        <w:t xml:space="preserve">     </w:t>
      </w:r>
      <w:proofErr w:type="gramStart"/>
      <w:r>
        <w:t>following  data</w:t>
      </w:r>
      <w:proofErr w:type="gramEnd"/>
      <w:r>
        <w:t xml:space="preserve"> :                                                                                                                 </w:t>
      </w:r>
    </w:p>
    <w:p w:rsidR="00A04775" w:rsidRDefault="00A04775" w:rsidP="00A04775">
      <w:r>
        <w:t xml:space="preserve">                                                                                                                               (Rs. in </w:t>
      </w:r>
      <w:proofErr w:type="spellStart"/>
      <w:r>
        <w:t>crores</w:t>
      </w:r>
      <w:proofErr w:type="spellEnd"/>
      <w:r>
        <w:t>)</w:t>
      </w:r>
    </w:p>
    <w:p w:rsidR="00A04775" w:rsidRDefault="00A04775" w:rsidP="00A04775">
      <w:r>
        <w:t xml:space="preserve">        (</w:t>
      </w:r>
      <w:proofErr w:type="spellStart"/>
      <w:proofErr w:type="gramStart"/>
      <w:r>
        <w:t>i</w:t>
      </w:r>
      <w:proofErr w:type="spellEnd"/>
      <w:proofErr w:type="gramEnd"/>
      <w:r>
        <w:t>)Corporation tax   ………………………………………………………..    35</w:t>
      </w:r>
    </w:p>
    <w:p w:rsidR="00A04775" w:rsidRDefault="00A04775" w:rsidP="00A04775">
      <w:r>
        <w:t xml:space="preserve">        (ii) Wages </w:t>
      </w:r>
      <w:proofErr w:type="gramStart"/>
      <w:r>
        <w:t>and  salaries</w:t>
      </w:r>
      <w:proofErr w:type="gramEnd"/>
      <w:r>
        <w:t xml:space="preserve">  ……………………………………………………500</w:t>
      </w:r>
    </w:p>
    <w:p w:rsidR="00A04775" w:rsidRDefault="00A04775" w:rsidP="00A04775">
      <w:r>
        <w:t xml:space="preserve">        (iii) National </w:t>
      </w:r>
      <w:proofErr w:type="gramStart"/>
      <w:r>
        <w:t>debt  interest</w:t>
      </w:r>
      <w:proofErr w:type="gramEnd"/>
      <w:r>
        <w:t xml:space="preserve"> ………………………………………………..    20</w:t>
      </w:r>
    </w:p>
    <w:p w:rsidR="00A04775" w:rsidRDefault="00A04775" w:rsidP="00A04775">
      <w:r>
        <w:t xml:space="preserve">        (iv) Operating surplus   …………………………………………………</w:t>
      </w:r>
      <w:proofErr w:type="gramStart"/>
      <w:r>
        <w:t>…  650</w:t>
      </w:r>
      <w:proofErr w:type="gramEnd"/>
    </w:p>
    <w:p w:rsidR="00A04775" w:rsidRDefault="00A04775" w:rsidP="00A04775">
      <w:r>
        <w:t xml:space="preserve">        (v) Net </w:t>
      </w:r>
      <w:proofErr w:type="gramStart"/>
      <w:r>
        <w:t>current  transfers</w:t>
      </w:r>
      <w:proofErr w:type="gramEnd"/>
      <w:r>
        <w:t xml:space="preserve">  from  abroad  ……………………………………..15</w:t>
      </w:r>
    </w:p>
    <w:p w:rsidR="00A04775" w:rsidRDefault="00A04775" w:rsidP="00A04775">
      <w:r>
        <w:t xml:space="preserve">        (vi) Net </w:t>
      </w:r>
      <w:proofErr w:type="gramStart"/>
      <w:r>
        <w:t>factor  income</w:t>
      </w:r>
      <w:proofErr w:type="gramEnd"/>
      <w:r>
        <w:t xml:space="preserve">  from  abroad   …………………………………    (-</w:t>
      </w:r>
      <w:proofErr w:type="gramStart"/>
      <w:r>
        <w:t>)10</w:t>
      </w:r>
      <w:proofErr w:type="gramEnd"/>
    </w:p>
    <w:p w:rsidR="00A04775" w:rsidRDefault="00A04775" w:rsidP="00A04775">
      <w:r>
        <w:t xml:space="preserve">        (vii) Net </w:t>
      </w:r>
      <w:proofErr w:type="gramStart"/>
      <w:r>
        <w:t>capital  formation</w:t>
      </w:r>
      <w:proofErr w:type="gramEnd"/>
      <w:r>
        <w:t xml:space="preserve">   ………………………………………………. 100</w:t>
      </w:r>
    </w:p>
    <w:p w:rsidR="00A04775" w:rsidRDefault="00A04775" w:rsidP="00A04775">
      <w:r>
        <w:t xml:space="preserve">        (viii) Social </w:t>
      </w:r>
      <w:proofErr w:type="gramStart"/>
      <w:r>
        <w:t>security  contribution</w:t>
      </w:r>
      <w:proofErr w:type="gramEnd"/>
      <w:r>
        <w:t xml:space="preserve">  by  employers …………………………. 20</w:t>
      </w:r>
    </w:p>
    <w:p w:rsidR="00A04775" w:rsidRDefault="00A04775" w:rsidP="00A04775">
      <w:r>
        <w:t xml:space="preserve">        (ix) Net </w:t>
      </w:r>
      <w:proofErr w:type="gramStart"/>
      <w:r>
        <w:t>indirect  tax</w:t>
      </w:r>
      <w:proofErr w:type="gramEnd"/>
      <w:r>
        <w:t xml:space="preserve">   ………………………………………………………. 40</w:t>
      </w:r>
    </w:p>
    <w:p w:rsidR="00A04775" w:rsidRDefault="00A04775" w:rsidP="00A04775">
      <w:r>
        <w:lastRenderedPageBreak/>
        <w:t xml:space="preserve">        (x) Net domestic </w:t>
      </w:r>
      <w:proofErr w:type="gramStart"/>
      <w:r>
        <w:t>product  accruing</w:t>
      </w:r>
      <w:proofErr w:type="gramEnd"/>
      <w:r>
        <w:t xml:space="preserve">  to  private  sector   …………………..300</w:t>
      </w:r>
    </w:p>
    <w:p w:rsidR="00A04775" w:rsidRDefault="00A04775" w:rsidP="00A04775">
      <w:r>
        <w:t xml:space="preserve">        (xi) Current </w:t>
      </w:r>
      <w:proofErr w:type="gramStart"/>
      <w:r>
        <w:t>transfers  from</w:t>
      </w:r>
      <w:proofErr w:type="gramEnd"/>
      <w:r>
        <w:t xml:space="preserve">  the  government ……………………………       5</w:t>
      </w:r>
    </w:p>
    <w:p w:rsidR="00D650C2" w:rsidRDefault="00A04775" w:rsidP="00A04775">
      <w:r>
        <w:t xml:space="preserve">        (xii) Gross </w:t>
      </w:r>
      <w:proofErr w:type="gramStart"/>
      <w:r>
        <w:t>capital  formation</w:t>
      </w:r>
      <w:proofErr w:type="gramEnd"/>
      <w:r>
        <w:t xml:space="preserve"> ……………………………………………… 120</w:t>
      </w:r>
    </w:p>
    <w:sectPr w:rsidR="00D650C2" w:rsidSect="00D65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30AC8"/>
    <w:multiLevelType w:val="hybridMultilevel"/>
    <w:tmpl w:val="3676A6AE"/>
    <w:lvl w:ilvl="0" w:tplc="7BBEA94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57286438"/>
    <w:multiLevelType w:val="hybridMultilevel"/>
    <w:tmpl w:val="F18C4F06"/>
    <w:lvl w:ilvl="0" w:tplc="F74A72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4C4A"/>
    <w:rsid w:val="00147723"/>
    <w:rsid w:val="001716AF"/>
    <w:rsid w:val="003920CC"/>
    <w:rsid w:val="003D5984"/>
    <w:rsid w:val="00470CB1"/>
    <w:rsid w:val="00624C4A"/>
    <w:rsid w:val="00636B57"/>
    <w:rsid w:val="00787E41"/>
    <w:rsid w:val="00863A14"/>
    <w:rsid w:val="00875A1D"/>
    <w:rsid w:val="009825FB"/>
    <w:rsid w:val="00A04775"/>
    <w:rsid w:val="00AE2601"/>
    <w:rsid w:val="00B7150B"/>
    <w:rsid w:val="00BB230B"/>
    <w:rsid w:val="00D650C2"/>
    <w:rsid w:val="00D85C5D"/>
    <w:rsid w:val="00DB648C"/>
    <w:rsid w:val="00E9095B"/>
    <w:rsid w:val="00F7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C4A"/>
    <w:pPr>
      <w:spacing w:after="100" w:afterAutospacing="1" w:line="240" w:lineRule="auto"/>
    </w:pPr>
    <w:rPr>
      <w:rFonts w:ascii="Times New Roman" w:eastAsia="Times New Roman" w:hAnsi="Times New Roman"/>
      <w:sz w:val="24"/>
      <w:szCs w:val="24"/>
    </w:rPr>
  </w:style>
  <w:style w:type="character" w:customStyle="1" w:styleId="paragraphtext">
    <w:name w:val="paragraph_text"/>
    <w:basedOn w:val="DefaultParagraphFont"/>
    <w:rsid w:val="00624C4A"/>
  </w:style>
  <w:style w:type="paragraph" w:styleId="BalloonText">
    <w:name w:val="Balloon Text"/>
    <w:basedOn w:val="Normal"/>
    <w:link w:val="BalloonTextChar"/>
    <w:uiPriority w:val="99"/>
    <w:semiHidden/>
    <w:unhideWhenUsed/>
    <w:rsid w:val="0062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A"/>
    <w:rPr>
      <w:rFonts w:ascii="Tahoma" w:hAnsi="Tahoma" w:cs="Tahoma"/>
      <w:sz w:val="16"/>
      <w:szCs w:val="16"/>
    </w:rPr>
  </w:style>
  <w:style w:type="character" w:styleId="Emphasis">
    <w:name w:val="Emphasis"/>
    <w:basedOn w:val="DefaultParagraphFont"/>
    <w:uiPriority w:val="20"/>
    <w:qFormat/>
    <w:rsid w:val="00787E41"/>
    <w:rPr>
      <w:i/>
      <w:iCs/>
    </w:rPr>
  </w:style>
  <w:style w:type="character" w:styleId="Strong">
    <w:name w:val="Strong"/>
    <w:basedOn w:val="DefaultParagraphFont"/>
    <w:uiPriority w:val="22"/>
    <w:qFormat/>
    <w:rsid w:val="00787E41"/>
    <w:rPr>
      <w:b/>
      <w:bCs/>
    </w:rPr>
  </w:style>
  <w:style w:type="table" w:styleId="TableGrid">
    <w:name w:val="Table Grid"/>
    <w:basedOn w:val="TableNormal"/>
    <w:rsid w:val="00F766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273962">
      <w:bodyDiv w:val="1"/>
      <w:marLeft w:val="0"/>
      <w:marRight w:val="0"/>
      <w:marTop w:val="0"/>
      <w:marBottom w:val="0"/>
      <w:divBdr>
        <w:top w:val="none" w:sz="0" w:space="0" w:color="auto"/>
        <w:left w:val="none" w:sz="0" w:space="0" w:color="auto"/>
        <w:bottom w:val="none" w:sz="0" w:space="0" w:color="auto"/>
        <w:right w:val="none" w:sz="0" w:space="0" w:color="auto"/>
      </w:divBdr>
      <w:divsChild>
        <w:div w:id="1389642894">
          <w:marLeft w:val="0"/>
          <w:marRight w:val="0"/>
          <w:marTop w:val="0"/>
          <w:marBottom w:val="0"/>
          <w:divBdr>
            <w:top w:val="none" w:sz="0" w:space="0" w:color="auto"/>
            <w:left w:val="none" w:sz="0" w:space="0" w:color="auto"/>
            <w:bottom w:val="none" w:sz="0" w:space="0" w:color="auto"/>
            <w:right w:val="none" w:sz="0" w:space="0" w:color="auto"/>
          </w:divBdr>
          <w:divsChild>
            <w:div w:id="461924325">
              <w:marLeft w:val="0"/>
              <w:marRight w:val="0"/>
              <w:marTop w:val="0"/>
              <w:marBottom w:val="0"/>
              <w:divBdr>
                <w:top w:val="none" w:sz="0" w:space="0" w:color="auto"/>
                <w:left w:val="none" w:sz="0" w:space="0" w:color="auto"/>
                <w:bottom w:val="none" w:sz="0" w:space="0" w:color="auto"/>
                <w:right w:val="none" w:sz="0" w:space="0" w:color="auto"/>
              </w:divBdr>
              <w:divsChild>
                <w:div w:id="828638115">
                  <w:marLeft w:val="0"/>
                  <w:marRight w:val="0"/>
                  <w:marTop w:val="0"/>
                  <w:marBottom w:val="0"/>
                  <w:divBdr>
                    <w:top w:val="none" w:sz="0" w:space="0" w:color="auto"/>
                    <w:left w:val="none" w:sz="0" w:space="0" w:color="auto"/>
                    <w:bottom w:val="none" w:sz="0" w:space="0" w:color="auto"/>
                    <w:right w:val="none" w:sz="0" w:space="0" w:color="auto"/>
                  </w:divBdr>
                  <w:divsChild>
                    <w:div w:id="1791044349">
                      <w:marLeft w:val="0"/>
                      <w:marRight w:val="0"/>
                      <w:marTop w:val="0"/>
                      <w:marBottom w:val="0"/>
                      <w:divBdr>
                        <w:top w:val="none" w:sz="0" w:space="0" w:color="auto"/>
                        <w:left w:val="none" w:sz="0" w:space="0" w:color="auto"/>
                        <w:bottom w:val="none" w:sz="0" w:space="0" w:color="auto"/>
                        <w:right w:val="none" w:sz="0" w:space="0" w:color="auto"/>
                      </w:divBdr>
                      <w:divsChild>
                        <w:div w:id="1376660442">
                          <w:marLeft w:val="0"/>
                          <w:marRight w:val="0"/>
                          <w:marTop w:val="0"/>
                          <w:marBottom w:val="0"/>
                          <w:divBdr>
                            <w:top w:val="none" w:sz="0" w:space="0" w:color="auto"/>
                            <w:left w:val="none" w:sz="0" w:space="0" w:color="auto"/>
                            <w:bottom w:val="none" w:sz="0" w:space="0" w:color="auto"/>
                            <w:right w:val="none" w:sz="0" w:space="0" w:color="auto"/>
                          </w:divBdr>
                          <w:divsChild>
                            <w:div w:id="896664128">
                              <w:marLeft w:val="0"/>
                              <w:marRight w:val="150"/>
                              <w:marTop w:val="0"/>
                              <w:marBottom w:val="0"/>
                              <w:divBdr>
                                <w:top w:val="none" w:sz="0" w:space="0" w:color="auto"/>
                                <w:left w:val="none" w:sz="0" w:space="0" w:color="auto"/>
                                <w:bottom w:val="none" w:sz="0" w:space="0" w:color="auto"/>
                                <w:right w:val="none" w:sz="0" w:space="0" w:color="auto"/>
                              </w:divBdr>
                              <w:divsChild>
                                <w:div w:id="217861947">
                                  <w:marLeft w:val="0"/>
                                  <w:marRight w:val="0"/>
                                  <w:marTop w:val="0"/>
                                  <w:marBottom w:val="0"/>
                                  <w:divBdr>
                                    <w:top w:val="none" w:sz="0" w:space="0" w:color="auto"/>
                                    <w:left w:val="none" w:sz="0" w:space="0" w:color="auto"/>
                                    <w:bottom w:val="none" w:sz="0" w:space="0" w:color="auto"/>
                                    <w:right w:val="none" w:sz="0" w:space="0" w:color="auto"/>
                                  </w:divBdr>
                                  <w:divsChild>
                                    <w:div w:id="2611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715B-E5EB-4306-A71D-39E7C1D0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user</cp:lastModifiedBy>
  <cp:revision>3</cp:revision>
  <dcterms:created xsi:type="dcterms:W3CDTF">2012-05-22T19:08:00Z</dcterms:created>
  <dcterms:modified xsi:type="dcterms:W3CDTF">2012-05-22T19:21:00Z</dcterms:modified>
</cp:coreProperties>
</file>